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9F" w:rsidRDefault="00922323" w:rsidP="001A459F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JOURNEE OPERATIONS - 29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No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>v</w:t>
      </w:r>
      <w:proofErr w:type="spellEnd"/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br/>
        <w:t>------------------------------------------------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POINT SUR LES REALISATIONS 9h30-11h00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- Le point sur les avancées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 dans les services de l'année :</w:t>
      </w:r>
    </w:p>
    <w:p w:rsidR="001A459F" w:rsidRDefault="001A459F" w:rsidP="001A459F">
      <w:pPr>
        <w:spacing w:after="0" w:line="240" w:lineRule="auto"/>
        <w:ind w:firstLine="708"/>
        <w:rPr>
          <w:rFonts w:ascii="-moz-fixed" w:eastAsia="Times New Roman" w:hAnsi="-moz-fixed"/>
          <w:sz w:val="17"/>
          <w:szCs w:val="17"/>
          <w:lang w:eastAsia="fr-FR"/>
        </w:rPr>
      </w:pPr>
      <w:r>
        <w:rPr>
          <w:rFonts w:ascii="-moz-fixed" w:eastAsia="Times New Roman" w:hAnsi="-moz-fixed"/>
          <w:sz w:val="17"/>
          <w:szCs w:val="17"/>
          <w:lang w:eastAsia="fr-FR"/>
        </w:rPr>
        <w:t>DIRAC (bilan d</w:t>
      </w:r>
      <w:r>
        <w:rPr>
          <w:rFonts w:ascii="-moz-fixed" w:eastAsia="Times New Roman" w:hAnsi="-moz-fixed" w:hint="eastAsia"/>
          <w:sz w:val="17"/>
          <w:szCs w:val="17"/>
          <w:lang w:eastAsia="fr-FR"/>
        </w:rPr>
        <w:t>’</w:t>
      </w:r>
      <w:r>
        <w:rPr>
          <w:rFonts w:ascii="-moz-fixed" w:eastAsia="Times New Roman" w:hAnsi="-moz-fixed"/>
          <w:sz w:val="17"/>
          <w:szCs w:val="17"/>
          <w:lang w:eastAsia="fr-FR"/>
        </w:rPr>
        <w:t>utilisation)</w:t>
      </w:r>
    </w:p>
    <w:p w:rsidR="001A459F" w:rsidRDefault="00922323" w:rsidP="001A459F">
      <w:pPr>
        <w:spacing w:after="0" w:line="240" w:lineRule="auto"/>
        <w:ind w:firstLine="708"/>
        <w:rPr>
          <w:rFonts w:ascii="-moz-fixed" w:eastAsia="Times New Roman" w:hAnsi="-moz-fixed"/>
          <w:sz w:val="17"/>
          <w:szCs w:val="17"/>
          <w:lang w:eastAsia="fr-FR"/>
        </w:rPr>
      </w:pPr>
      <w:r w:rsidRPr="00922323">
        <w:rPr>
          <w:rFonts w:ascii="-moz-fixed" w:eastAsia="Times New Roman" w:hAnsi="-moz-fixed"/>
          <w:sz w:val="17"/>
          <w:szCs w:val="17"/>
          <w:lang w:eastAsia="fr-FR"/>
        </w:rPr>
        <w:t>CERTIFICATS ROBOTS (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mise en production et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move vers le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delegated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AC </w:t>
      </w:r>
      <w:proofErr w:type="spell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cancelled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)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- le point sur l'organisation des opér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ations de FG: le CTE (SQUAD);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renouvellement du CTE </w:t>
      </w:r>
      <w:proofErr w:type="gramStart"/>
      <w:r w:rsidRPr="00922323">
        <w:rPr>
          <w:rFonts w:ascii="-moz-fixed" w:eastAsia="Times New Roman" w:hAnsi="-moz-fixed"/>
          <w:sz w:val="17"/>
          <w:szCs w:val="17"/>
          <w:lang w:eastAsia="fr-FR"/>
        </w:rPr>
        <w:t>( n</w:t>
      </w:r>
      <w:proofErr w:type="gram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/a 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si pas de changement envisagé)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- La VO </w:t>
      </w:r>
      <w:r w:rsidR="001A459F">
        <w:rPr>
          <w:rFonts w:ascii="-moz-fixed" w:eastAsia="Times New Roman" w:hAnsi="-moz-fixed" w:hint="eastAsia"/>
          <w:sz w:val="17"/>
          <w:szCs w:val="17"/>
          <w:lang w:eastAsia="fr-FR"/>
        </w:rPr>
        <w:t>France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>-Grilles  - Bilan d</w:t>
      </w:r>
      <w:r w:rsidR="001A459F">
        <w:rPr>
          <w:rFonts w:ascii="-moz-fixed" w:eastAsia="Times New Roman" w:hAnsi="-moz-fixed" w:hint="eastAsia"/>
          <w:sz w:val="17"/>
          <w:szCs w:val="17"/>
          <w:lang w:eastAsia="fr-FR"/>
        </w:rPr>
        <w:t>’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>utilisation</w:t>
      </w:r>
    </w:p>
    <w:p w:rsidR="001A459F" w:rsidRDefault="001A459F" w:rsidP="001A459F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- les nouveaux utilisateurs de FG 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>(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selon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>use-case</w:t>
      </w:r>
      <w:r>
        <w:rPr>
          <w:rFonts w:ascii="-moz-fixed" w:eastAsia="Times New Roman" w:hAnsi="-moz-fixed"/>
          <w:sz w:val="17"/>
          <w:szCs w:val="17"/>
          <w:lang w:eastAsia="fr-FR"/>
        </w:rPr>
        <w:t>s en cours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>)</w:t>
      </w:r>
    </w:p>
    <w:p w:rsidR="001A459F" w:rsidRDefault="001A459F" w:rsidP="001A459F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</w:p>
    <w:p w:rsidR="001A459F" w:rsidRDefault="00922323" w:rsidP="001A459F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- 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Les priorités pour 2013 : 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br/>
        <w:t>EVOLUTIONS DU CATALOGUE DE SERVICE</w:t>
      </w:r>
      <w:r w:rsidR="0093571F">
        <w:rPr>
          <w:rFonts w:ascii="-moz-fixed" w:eastAsia="Times New Roman" w:hAnsi="-moz-fixed" w:hint="eastAsia"/>
          <w:sz w:val="17"/>
          <w:szCs w:val="17"/>
          <w:lang w:eastAsia="fr-FR"/>
        </w:rPr>
        <w:t> 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>: Les tendances de Dirac</w:t>
      </w:r>
      <w:r w:rsidR="001A459F" w:rsidRPr="001A459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(move vers le </w:t>
      </w:r>
      <w:proofErr w:type="spellStart"/>
      <w:r w:rsidR="001A459F">
        <w:rPr>
          <w:rFonts w:ascii="-moz-fixed" w:eastAsia="Times New Roman" w:hAnsi="-moz-fixed"/>
          <w:sz w:val="17"/>
          <w:szCs w:val="17"/>
          <w:lang w:eastAsia="fr-FR"/>
        </w:rPr>
        <w:t>cloud</w:t>
      </w:r>
      <w:proofErr w:type="spellEnd"/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), </w:t>
      </w:r>
      <w:r w:rsidR="0093571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proofErr w:type="spellStart"/>
      <w:r w:rsidR="0093571F">
        <w:rPr>
          <w:rFonts w:ascii="-moz-fixed" w:eastAsia="Times New Roman" w:hAnsi="-moz-fixed"/>
          <w:sz w:val="17"/>
          <w:szCs w:val="17"/>
          <w:lang w:eastAsia="fr-FR"/>
        </w:rPr>
        <w:t>iRODS</w:t>
      </w:r>
      <w:proofErr w:type="spellEnd"/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br/>
        <w:t>l</w:t>
      </w:r>
      <w:r w:rsidR="001A459F">
        <w:rPr>
          <w:rFonts w:ascii="-moz-fixed" w:eastAsia="Times New Roman" w:hAnsi="-moz-fixed" w:hint="eastAsia"/>
          <w:sz w:val="17"/>
          <w:szCs w:val="17"/>
          <w:lang w:eastAsia="fr-FR"/>
        </w:rPr>
        <w:t>’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Autorité de certification et la sécurité ==&gt; SHA2 </w:t>
      </w:r>
      <w:proofErr w:type="gramStart"/>
      <w:r w:rsidR="001A459F">
        <w:rPr>
          <w:rFonts w:ascii="-moz-fixed" w:eastAsia="Times New Roman" w:hAnsi="-moz-fixed"/>
          <w:sz w:val="17"/>
          <w:szCs w:val="17"/>
          <w:lang w:eastAsia="fr-FR"/>
        </w:rPr>
        <w:t>( A</w:t>
      </w:r>
      <w:proofErr w:type="gramEnd"/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 confirmer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)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Pause 11h00-11h30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LE COIN DES EXPERTS 11h30-13h00 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 - </w:t>
      </w:r>
      <w:r w:rsidR="00FE376E">
        <w:rPr>
          <w:rFonts w:ascii="-moz-fixed" w:eastAsia="Times New Roman" w:hAnsi="-moz-fixed"/>
          <w:sz w:val="17"/>
          <w:szCs w:val="17"/>
          <w:lang w:eastAsia="fr-FR"/>
        </w:rPr>
        <w:t xml:space="preserve"> ( </w:t>
      </w:r>
      <w:proofErr w:type="spellStart"/>
      <w:r w:rsidR="00FE376E">
        <w:rPr>
          <w:rFonts w:ascii="-moz-fixed" w:eastAsia="Times New Roman" w:hAnsi="-moz-fixed"/>
          <w:sz w:val="17"/>
          <w:szCs w:val="17"/>
          <w:lang w:eastAsia="fr-FR"/>
        </w:rPr>
        <w:t>topics</w:t>
      </w:r>
      <w:proofErr w:type="spellEnd"/>
      <w:r w:rsidR="00FE376E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>à  confirmer lors du CTE</w:t>
      </w:r>
      <w:r w:rsidR="00FE376E">
        <w:rPr>
          <w:rFonts w:ascii="-moz-fixed" w:eastAsia="Times New Roman" w:hAnsi="-moz-fixed"/>
          <w:sz w:val="17"/>
          <w:szCs w:val="17"/>
          <w:lang w:eastAsia="fr-FR"/>
        </w:rPr>
        <w:t>)</w:t>
      </w:r>
    </w:p>
    <w:p w:rsidR="001A459F" w:rsidRDefault="00922323" w:rsidP="001A459F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- La migration EMI2.0, la 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>structure post EMI (DPM)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 </w:t>
      </w:r>
      <w:proofErr w:type="spellStart"/>
      <w:r w:rsidR="001A459F">
        <w:rPr>
          <w:rFonts w:ascii="-moz-fixed" w:eastAsia="Times New Roman" w:hAnsi="-moz-fixed"/>
          <w:sz w:val="17"/>
          <w:szCs w:val="17"/>
          <w:lang w:eastAsia="fr-FR"/>
        </w:rPr>
        <w:t>Puppet</w:t>
      </w:r>
      <w:proofErr w:type="spellEnd"/>
      <w:r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</w:t>
      </w:r>
      <w:r w:rsidRPr="00922323">
        <w:rPr>
          <w:rFonts w:ascii="-moz-fixed" w:eastAsia="Times New Roman" w:hAnsi="-moz-fixed"/>
          <w:sz w:val="17"/>
          <w:szCs w:val="17"/>
          <w:lang w:eastAsia="fr-FR"/>
        </w:rPr>
        <w:br/>
        <w:t>- le Network</w:t>
      </w:r>
      <w:r w:rsidR="001A459F">
        <w:rPr>
          <w:rFonts w:ascii="-moz-fixed" w:eastAsia="Times New Roman" w:hAnsi="-moz-fixed"/>
          <w:sz w:val="17"/>
          <w:szCs w:val="17"/>
          <w:lang w:eastAsia="fr-FR"/>
        </w:rPr>
        <w:t xml:space="preserve"> et L'installation de </w:t>
      </w:r>
      <w:proofErr w:type="spellStart"/>
      <w:r w:rsidR="001A459F">
        <w:rPr>
          <w:rFonts w:ascii="-moz-fixed" w:eastAsia="Times New Roman" w:hAnsi="-moz-fixed"/>
          <w:sz w:val="17"/>
          <w:szCs w:val="17"/>
          <w:lang w:eastAsia="fr-FR"/>
        </w:rPr>
        <w:t>Perfsonar</w:t>
      </w:r>
      <w:proofErr w:type="spellEnd"/>
      <w:r w:rsidR="001A459F">
        <w:rPr>
          <w:rFonts w:ascii="-moz-fixed" w:eastAsia="Times New Roman" w:hAnsi="-moz-fixed"/>
          <w:sz w:val="17"/>
          <w:szCs w:val="17"/>
          <w:lang w:eastAsia="fr-FR"/>
        </w:rPr>
        <w:t>, IPv6</w:t>
      </w:r>
    </w:p>
    <w:p w:rsidR="001A459F" w:rsidRDefault="001A459F" w:rsidP="001A459F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>
        <w:rPr>
          <w:rFonts w:ascii="-moz-fixed" w:eastAsia="Times New Roman" w:hAnsi="-moz-fixed"/>
          <w:sz w:val="17"/>
          <w:szCs w:val="17"/>
          <w:lang w:eastAsia="fr-FR"/>
        </w:rPr>
        <w:t>- GP-GPU</w:t>
      </w:r>
    </w:p>
    <w:p w:rsidR="001A459F" w:rsidRDefault="001A459F" w:rsidP="001A459F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>
        <w:rPr>
          <w:rFonts w:ascii="-moz-fixed" w:eastAsia="Times New Roman" w:hAnsi="-moz-fixed"/>
          <w:sz w:val="17"/>
          <w:szCs w:val="17"/>
          <w:lang w:eastAsia="fr-FR"/>
        </w:rPr>
        <w:t xml:space="preserve">- </w:t>
      </w:r>
      <w:r w:rsidR="00B907F4">
        <w:rPr>
          <w:rFonts w:ascii="-moz-fixed" w:eastAsia="Times New Roman" w:hAnsi="-moz-fixed"/>
          <w:sz w:val="17"/>
          <w:szCs w:val="17"/>
          <w:lang w:eastAsia="fr-FR"/>
        </w:rPr>
        <w:t>CERNVMFS</w:t>
      </w:r>
    </w:p>
    <w:p w:rsidR="00922323" w:rsidRDefault="001A459F" w:rsidP="001A459F">
      <w:pPr>
        <w:spacing w:after="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  <w:r>
        <w:rPr>
          <w:rFonts w:ascii="-moz-fixed" w:eastAsia="Times New Roman" w:hAnsi="-moz-fixed"/>
          <w:sz w:val="17"/>
          <w:szCs w:val="17"/>
          <w:lang w:eastAsia="fr-FR"/>
        </w:rPr>
        <w:t>- Middleware et la suite post EMI/LFC</w:t>
      </w:r>
      <w:r>
        <w:rPr>
          <w:rFonts w:ascii="-moz-fixed" w:eastAsia="Times New Roman" w:hAnsi="-moz-fixed" w:hint="eastAsia"/>
          <w:sz w:val="17"/>
          <w:szCs w:val="17"/>
          <w:lang w:eastAsia="fr-FR"/>
        </w:rPr>
        <w:t> </w:t>
      </w:r>
      <w:r>
        <w:rPr>
          <w:rFonts w:ascii="-moz-fixed" w:eastAsia="Times New Roman" w:hAnsi="-moz-fixed"/>
          <w:sz w:val="17"/>
          <w:szCs w:val="17"/>
          <w:lang w:eastAsia="fr-FR"/>
        </w:rPr>
        <w:t>: point sur Dirac FS</w:t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LUNCH 13h00- 14h00 </w:t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  <w:t>LE COIN DES EXPERTS (</w:t>
      </w:r>
      <w:proofErr w:type="spellStart"/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t>cont'd</w:t>
      </w:r>
      <w:proofErr w:type="spellEnd"/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) - 14h00-15h30 </w:t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 à décrire </w:t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Pause 15h30-16h00 </w:t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  <w:t>POINT SUR LA VISION STRATEGIQUE DE FG - 16</w:t>
      </w:r>
      <w:r>
        <w:rPr>
          <w:rFonts w:ascii="-moz-fixed" w:eastAsia="Times New Roman" w:hAnsi="-moz-fixed"/>
          <w:sz w:val="17"/>
          <w:szCs w:val="17"/>
          <w:lang w:eastAsia="fr-FR"/>
        </w:rPr>
        <w:t xml:space="preserve">h00 - 17h30 </w:t>
      </w:r>
      <w:r>
        <w:rPr>
          <w:rFonts w:ascii="-moz-fixed" w:eastAsia="Times New Roman" w:hAnsi="-moz-fixed"/>
          <w:sz w:val="17"/>
          <w:szCs w:val="17"/>
          <w:lang w:eastAsia="fr-FR"/>
        </w:rPr>
        <w:br/>
        <w:t>- Vision stratégique  de FG  et la stratégie opérationnelle</w:t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 Le coût des besoins de FG / Les pistes concernant la </w:t>
      </w:r>
      <w:proofErr w:type="spellStart"/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t>sustainability</w:t>
      </w:r>
      <w:proofErr w:type="spellEnd"/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t xml:space="preserve"> de FG </w:t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  <w:t xml:space="preserve">- Q/A </w:t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  <w:r w:rsidR="00922323" w:rsidRPr="00922323">
        <w:rPr>
          <w:rFonts w:ascii="-moz-fixed" w:eastAsia="Times New Roman" w:hAnsi="-moz-fixed"/>
          <w:sz w:val="17"/>
          <w:szCs w:val="17"/>
          <w:lang w:eastAsia="fr-FR"/>
        </w:rPr>
        <w:br/>
      </w:r>
    </w:p>
    <w:p w:rsidR="00922323" w:rsidRDefault="00922323" w:rsidP="00922323">
      <w:pPr>
        <w:spacing w:after="24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</w:p>
    <w:p w:rsidR="000E0CE8" w:rsidRPr="001A459F" w:rsidRDefault="000E0CE8" w:rsidP="001A459F">
      <w:pPr>
        <w:spacing w:after="240" w:line="240" w:lineRule="auto"/>
        <w:rPr>
          <w:rFonts w:ascii="-moz-fixed" w:eastAsia="Times New Roman" w:hAnsi="-moz-fixed"/>
          <w:sz w:val="17"/>
          <w:szCs w:val="17"/>
          <w:lang w:eastAsia="fr-FR"/>
        </w:rPr>
      </w:pPr>
    </w:p>
    <w:sectPr w:rsidR="000E0CE8" w:rsidRPr="001A459F" w:rsidSect="000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moz-fix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104"/>
    <w:multiLevelType w:val="hybridMultilevel"/>
    <w:tmpl w:val="5CA22036"/>
    <w:lvl w:ilvl="0" w:tplc="B9044AD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C5095"/>
    <w:multiLevelType w:val="hybridMultilevel"/>
    <w:tmpl w:val="9AFA0350"/>
    <w:lvl w:ilvl="0" w:tplc="19A0840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22323"/>
    <w:rsid w:val="000874EC"/>
    <w:rsid w:val="000E0CE8"/>
    <w:rsid w:val="001A459F"/>
    <w:rsid w:val="0046707C"/>
    <w:rsid w:val="005A63C4"/>
    <w:rsid w:val="006E1986"/>
    <w:rsid w:val="00740B66"/>
    <w:rsid w:val="0080538F"/>
    <w:rsid w:val="00864D8D"/>
    <w:rsid w:val="00922323"/>
    <w:rsid w:val="0093571F"/>
    <w:rsid w:val="00B907F4"/>
    <w:rsid w:val="00DC6166"/>
    <w:rsid w:val="00EB2B5D"/>
    <w:rsid w:val="00FE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223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90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Calcul de l'IN2P3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CORDIER</dc:creator>
  <cp:keywords/>
  <dc:description/>
  <cp:lastModifiedBy>Helene CORDIER</cp:lastModifiedBy>
  <cp:revision>2</cp:revision>
  <dcterms:created xsi:type="dcterms:W3CDTF">2012-11-05T00:27:00Z</dcterms:created>
  <dcterms:modified xsi:type="dcterms:W3CDTF">2012-11-05T00:27:00Z</dcterms:modified>
</cp:coreProperties>
</file>