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953A" w14:textId="4991649C"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r w:rsidR="00E11C95">
        <w:rPr>
          <w:rFonts w:asciiTheme="minorHAnsi" w:hAnsiTheme="minorHAnsi" w:cs="Calibri"/>
          <w:b/>
          <w:bCs/>
          <w:lang w:val="en-GB"/>
        </w:rPr>
        <w:t>POLARIS</w:t>
      </w:r>
    </w:p>
    <w:p w14:paraId="5112997A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ootnoteReferenc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5196BB21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620"/>
        <w:gridCol w:w="2556"/>
        <w:gridCol w:w="1044"/>
        <w:gridCol w:w="1350"/>
        <w:gridCol w:w="720"/>
        <w:gridCol w:w="900"/>
        <w:gridCol w:w="1144"/>
      </w:tblGrid>
      <w:tr w:rsidR="00F61349" w:rsidRPr="00854052" w14:paraId="0EAAD357" w14:textId="77777777" w:rsidTr="00E11C95">
        <w:trPr>
          <w:jc w:val="center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1E95CAB7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38E8D4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3ECE722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10FDECC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25BD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3B6D53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0DDF7F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14:paraId="1E7ED7B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03271DB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735F59" w14:paraId="767E7C4D" w14:textId="77777777" w:rsidTr="00E11C95">
        <w:trPr>
          <w:jc w:val="center"/>
        </w:trPr>
        <w:tc>
          <w:tcPr>
            <w:tcW w:w="985" w:type="dxa"/>
          </w:tcPr>
          <w:p w14:paraId="4A7A6163" w14:textId="58874A0E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20" w:type="dxa"/>
          </w:tcPr>
          <w:p w14:paraId="53F6E6F5" w14:textId="0F815EAD" w:rsidR="00F61349" w:rsidRPr="00735F59" w:rsidRDefault="00E11C95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Materials Measurement Set</w:t>
            </w:r>
          </w:p>
        </w:tc>
        <w:tc>
          <w:tcPr>
            <w:tcW w:w="2556" w:type="dxa"/>
          </w:tcPr>
          <w:p w14:paraId="42073698" w14:textId="096971D0" w:rsidR="00F61349" w:rsidRPr="00735F59" w:rsidRDefault="00EC7C94" w:rsidP="00735F5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r w:rsidRPr="00735F59">
              <w:rPr>
                <w:rFonts w:asciiTheme="minorHAnsi" w:hAnsiTheme="minorHAnsi" w:cs="Calibri"/>
                <w:sz w:val="22"/>
                <w:szCs w:val="22"/>
                <w:lang w:val="en-GB"/>
              </w:rPr>
              <w:t>Complete measurement set of target materials at dilution temperature</w:t>
            </w:r>
          </w:p>
        </w:tc>
        <w:tc>
          <w:tcPr>
            <w:tcW w:w="1044" w:type="dxa"/>
          </w:tcPr>
          <w:p w14:paraId="29C64D25" w14:textId="77777777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350" w:type="dxa"/>
          </w:tcPr>
          <w:p w14:paraId="378A5BCF" w14:textId="3676C5BB" w:rsidR="00F61349" w:rsidRPr="00735F59" w:rsidRDefault="00D31145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UBO</w:t>
            </w:r>
          </w:p>
        </w:tc>
        <w:tc>
          <w:tcPr>
            <w:tcW w:w="720" w:type="dxa"/>
          </w:tcPr>
          <w:p w14:paraId="51F0E618" w14:textId="48CFA61D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900" w:type="dxa"/>
          </w:tcPr>
          <w:p w14:paraId="21B81504" w14:textId="238C8DFF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Public</w:t>
            </w:r>
          </w:p>
        </w:tc>
        <w:tc>
          <w:tcPr>
            <w:tcW w:w="1144" w:type="dxa"/>
          </w:tcPr>
          <w:p w14:paraId="2E0AFC51" w14:textId="16EF93B4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735F59" w14:paraId="25D14012" w14:textId="77777777" w:rsidTr="00E11C95">
        <w:trPr>
          <w:jc w:val="center"/>
        </w:trPr>
        <w:tc>
          <w:tcPr>
            <w:tcW w:w="985" w:type="dxa"/>
          </w:tcPr>
          <w:p w14:paraId="6D737DBF" w14:textId="5930E628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20" w:type="dxa"/>
          </w:tcPr>
          <w:p w14:paraId="02ABF842" w14:textId="1D0A0184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 xml:space="preserve">Bubbling </w:t>
            </w:r>
            <w:r w:rsidR="00E11C95">
              <w:rPr>
                <w:rFonts w:asciiTheme="minorHAnsi" w:hAnsiTheme="minorHAnsi" w:cs="Calibri"/>
                <w:lang w:val="en-GB"/>
              </w:rPr>
              <w:t>D</w:t>
            </w:r>
            <w:r w:rsidRPr="00735F59">
              <w:rPr>
                <w:rFonts w:asciiTheme="minorHAnsi" w:hAnsiTheme="minorHAnsi" w:cs="Calibri"/>
                <w:lang w:val="en-GB"/>
              </w:rPr>
              <w:t>emonstrator</w:t>
            </w:r>
          </w:p>
        </w:tc>
        <w:tc>
          <w:tcPr>
            <w:tcW w:w="2556" w:type="dxa"/>
          </w:tcPr>
          <w:p w14:paraId="1A5FB6CC" w14:textId="154E9866" w:rsidR="00F61349" w:rsidRPr="00735F59" w:rsidRDefault="00EC7C94" w:rsidP="00735F5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r w:rsidRPr="00735F59">
              <w:rPr>
                <w:rFonts w:asciiTheme="minorHAnsi" w:hAnsiTheme="minorHAnsi" w:cs="Calibri"/>
                <w:sz w:val="22"/>
                <w:szCs w:val="22"/>
                <w:lang w:val="en-GB"/>
              </w:rPr>
              <w:t>Continuously replenishing bubbling cell at Mainz</w:t>
            </w:r>
          </w:p>
        </w:tc>
        <w:tc>
          <w:tcPr>
            <w:tcW w:w="1044" w:type="dxa"/>
          </w:tcPr>
          <w:p w14:paraId="64F47A24" w14:textId="77777777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350" w:type="dxa"/>
          </w:tcPr>
          <w:p w14:paraId="11FE933E" w14:textId="334A6D42" w:rsidR="00F61349" w:rsidRPr="00735F59" w:rsidRDefault="00D31145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UOY</w:t>
            </w:r>
          </w:p>
        </w:tc>
        <w:tc>
          <w:tcPr>
            <w:tcW w:w="720" w:type="dxa"/>
          </w:tcPr>
          <w:p w14:paraId="6E637508" w14:textId="1AF97D68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DEM</w:t>
            </w:r>
          </w:p>
        </w:tc>
        <w:tc>
          <w:tcPr>
            <w:tcW w:w="900" w:type="dxa"/>
          </w:tcPr>
          <w:p w14:paraId="788DA6FE" w14:textId="3B106A89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Public</w:t>
            </w:r>
          </w:p>
        </w:tc>
        <w:tc>
          <w:tcPr>
            <w:tcW w:w="1144" w:type="dxa"/>
          </w:tcPr>
          <w:p w14:paraId="6D4C5E79" w14:textId="6F0277CE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735F59" w14:paraId="3B0A172E" w14:textId="77777777" w:rsidTr="00E11C95">
        <w:trPr>
          <w:jc w:val="center"/>
        </w:trPr>
        <w:tc>
          <w:tcPr>
            <w:tcW w:w="985" w:type="dxa"/>
          </w:tcPr>
          <w:p w14:paraId="6793AC9B" w14:textId="43FA7C06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20" w:type="dxa"/>
          </w:tcPr>
          <w:p w14:paraId="2751ADBF" w14:textId="2A564885" w:rsidR="00F61349" w:rsidRPr="00735F59" w:rsidRDefault="00E11C95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HTS Measurement Set</w:t>
            </w:r>
          </w:p>
        </w:tc>
        <w:tc>
          <w:tcPr>
            <w:tcW w:w="2556" w:type="dxa"/>
          </w:tcPr>
          <w:p w14:paraId="03834066" w14:textId="7F164B2A" w:rsidR="00F61349" w:rsidRPr="00735F59" w:rsidRDefault="00735F59" w:rsidP="00735F59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Complete measurement set</w:t>
            </w:r>
            <w:r w:rsidR="00E11C95">
              <w:rPr>
                <w:rFonts w:asciiTheme="minorHAnsi" w:hAnsiTheme="minorHAnsi" w:cs="Calibri"/>
                <w:lang w:val="en-GB"/>
              </w:rPr>
              <w:t xml:space="preserve"> of HTS tubes in longitudinal field</w:t>
            </w:r>
          </w:p>
        </w:tc>
        <w:tc>
          <w:tcPr>
            <w:tcW w:w="1044" w:type="dxa"/>
          </w:tcPr>
          <w:p w14:paraId="5D4A2B85" w14:textId="77777777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350" w:type="dxa"/>
          </w:tcPr>
          <w:p w14:paraId="01747C70" w14:textId="07D27F7C" w:rsidR="00F61349" w:rsidRPr="00735F59" w:rsidRDefault="00D31145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UNIFE</w:t>
            </w:r>
          </w:p>
        </w:tc>
        <w:tc>
          <w:tcPr>
            <w:tcW w:w="720" w:type="dxa"/>
          </w:tcPr>
          <w:p w14:paraId="6CD69679" w14:textId="526E9CC0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900" w:type="dxa"/>
          </w:tcPr>
          <w:p w14:paraId="7F578C3A" w14:textId="7FD3F07E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Public</w:t>
            </w:r>
            <w:r w:rsidR="00F4737C" w:rsidRPr="00735F59">
              <w:rPr>
                <w:rFonts w:asciiTheme="minorHAnsi" w:hAnsiTheme="minorHAnsi" w:cs="Calibri"/>
                <w:lang w:val="en-GB"/>
              </w:rPr>
              <w:t xml:space="preserve"> </w:t>
            </w:r>
          </w:p>
        </w:tc>
        <w:tc>
          <w:tcPr>
            <w:tcW w:w="1144" w:type="dxa"/>
          </w:tcPr>
          <w:p w14:paraId="5CAB8494" w14:textId="3952A1C6" w:rsidR="00F61349" w:rsidRPr="00735F59" w:rsidRDefault="00916362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</w:tbl>
    <w:p w14:paraId="06CAB881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4732DFAB" w14:textId="77777777" w:rsidTr="00037AB3">
        <w:tc>
          <w:tcPr>
            <w:tcW w:w="10344" w:type="dxa"/>
          </w:tcPr>
          <w:p w14:paraId="2A14E6E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7EEC2FE5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45F65290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15CA2738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074F5F12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0AFEF335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71C4FE89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2D65B625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32098455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32267105" w14:textId="77777777"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07CA92E1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01716ED9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77B63BA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251B075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18F5E7F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2CD14B52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74435909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56BB9CB6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7677E86D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711C9687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70C7BFD6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3A176C41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2FA0C8AA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463EED6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7727A6B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05BB7745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14:paraId="0DEDD856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78910CFE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610"/>
        <w:gridCol w:w="2087"/>
        <w:gridCol w:w="1736"/>
        <w:gridCol w:w="2227"/>
      </w:tblGrid>
      <w:tr w:rsidR="00E11C95" w:rsidRPr="00854052" w14:paraId="0EA09BFA" w14:textId="77777777" w:rsidTr="00E11C95">
        <w:tc>
          <w:tcPr>
            <w:tcW w:w="1294" w:type="dxa"/>
            <w:shd w:val="clear" w:color="auto" w:fill="F2F2F2" w:themeFill="background1" w:themeFillShade="F2"/>
          </w:tcPr>
          <w:p w14:paraId="6FAC5D7D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14:paraId="428B6FE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7A51F079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4834B31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14:paraId="2BE86CB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E11C95" w:rsidRPr="00735F59" w14:paraId="059AA69A" w14:textId="77777777" w:rsidTr="00E11C95">
        <w:tc>
          <w:tcPr>
            <w:tcW w:w="1294" w:type="dxa"/>
          </w:tcPr>
          <w:p w14:paraId="428C8F53" w14:textId="7B74D6CE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10" w:type="dxa"/>
          </w:tcPr>
          <w:p w14:paraId="25634443" w14:textId="75E4E392" w:rsidR="00F61349" w:rsidRPr="00735F59" w:rsidRDefault="00735F5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Networking meeting</w:t>
            </w:r>
            <w:r>
              <w:rPr>
                <w:rFonts w:asciiTheme="minorHAnsi" w:hAnsiTheme="minorHAnsi" w:cs="Calibri"/>
                <w:lang w:val="en-GB"/>
              </w:rPr>
              <w:t xml:space="preserve"> in York</w:t>
            </w:r>
          </w:p>
        </w:tc>
        <w:tc>
          <w:tcPr>
            <w:tcW w:w="2087" w:type="dxa"/>
          </w:tcPr>
          <w:p w14:paraId="6C3E8166" w14:textId="77777777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736" w:type="dxa"/>
          </w:tcPr>
          <w:p w14:paraId="34F715B3" w14:textId="4319A8D7" w:rsidR="00F61349" w:rsidRPr="00735F59" w:rsidRDefault="00735F5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18</w:t>
            </w:r>
          </w:p>
        </w:tc>
        <w:tc>
          <w:tcPr>
            <w:tcW w:w="2227" w:type="dxa"/>
          </w:tcPr>
          <w:p w14:paraId="06084062" w14:textId="70BB2EB9" w:rsidR="00F61349" w:rsidRPr="00735F59" w:rsidRDefault="00E11C95" w:rsidP="00E11C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r w:rsidRPr="00735F59">
              <w:rPr>
                <w:rFonts w:asciiTheme="minorHAnsi" w:hAnsiTheme="minorHAnsi" w:cs="Calibri"/>
                <w:sz w:val="22"/>
                <w:szCs w:val="22"/>
                <w:lang w:val="en-GB"/>
              </w:rPr>
              <w:t>Meeting held</w:t>
            </w:r>
          </w:p>
        </w:tc>
      </w:tr>
      <w:tr w:rsidR="00E11C95" w:rsidRPr="00735F59" w14:paraId="1EA07C89" w14:textId="77777777" w:rsidTr="00E11C95">
        <w:tc>
          <w:tcPr>
            <w:tcW w:w="1294" w:type="dxa"/>
          </w:tcPr>
          <w:p w14:paraId="18F621DD" w14:textId="4C619ADD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10" w:type="dxa"/>
          </w:tcPr>
          <w:p w14:paraId="357DCC70" w14:textId="2AED2263" w:rsidR="00F61349" w:rsidRPr="00735F59" w:rsidRDefault="00735F5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First measurement at 1K in Bochum</w:t>
            </w:r>
          </w:p>
        </w:tc>
        <w:tc>
          <w:tcPr>
            <w:tcW w:w="2087" w:type="dxa"/>
          </w:tcPr>
          <w:p w14:paraId="3618C486" w14:textId="77777777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736" w:type="dxa"/>
          </w:tcPr>
          <w:p w14:paraId="6F38085E" w14:textId="60623D63" w:rsidR="00F61349" w:rsidRPr="00735F59" w:rsidRDefault="00735F5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24</w:t>
            </w:r>
          </w:p>
        </w:tc>
        <w:tc>
          <w:tcPr>
            <w:tcW w:w="2227" w:type="dxa"/>
          </w:tcPr>
          <w:p w14:paraId="53A5E71F" w14:textId="257D9B9C" w:rsidR="00F61349" w:rsidRPr="00735F59" w:rsidRDefault="00E11C95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Polarization m</w:t>
            </w:r>
            <w:r w:rsidRPr="00735F59">
              <w:rPr>
                <w:rFonts w:asciiTheme="minorHAnsi" w:hAnsiTheme="minorHAnsi" w:cs="Calibri"/>
                <w:lang w:val="en-GB"/>
              </w:rPr>
              <w:t>easurement of 1k material sample</w:t>
            </w:r>
          </w:p>
        </w:tc>
      </w:tr>
      <w:tr w:rsidR="00E11C95" w:rsidRPr="00735F59" w14:paraId="79B1FE8F" w14:textId="77777777" w:rsidTr="00E11C95">
        <w:tc>
          <w:tcPr>
            <w:tcW w:w="1294" w:type="dxa"/>
          </w:tcPr>
          <w:p w14:paraId="0DD6594E" w14:textId="577EFE34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10" w:type="dxa"/>
          </w:tcPr>
          <w:p w14:paraId="732CCE63" w14:textId="6D862946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 xml:space="preserve">First measurement of HTS </w:t>
            </w:r>
            <w:r w:rsidR="00735F59">
              <w:rPr>
                <w:rFonts w:asciiTheme="minorHAnsi" w:hAnsiTheme="minorHAnsi" w:cs="Calibri"/>
                <w:lang w:val="en-GB"/>
              </w:rPr>
              <w:t>in</w:t>
            </w:r>
            <w:r w:rsidRPr="00735F59">
              <w:rPr>
                <w:rFonts w:asciiTheme="minorHAnsi" w:hAnsiTheme="minorHAnsi" w:cs="Calibri"/>
                <w:lang w:val="en-GB"/>
              </w:rPr>
              <w:t xml:space="preserve"> Bonn</w:t>
            </w:r>
          </w:p>
        </w:tc>
        <w:tc>
          <w:tcPr>
            <w:tcW w:w="2087" w:type="dxa"/>
          </w:tcPr>
          <w:p w14:paraId="18F6AFFE" w14:textId="77777777" w:rsidR="00F61349" w:rsidRPr="00735F59" w:rsidRDefault="00F61349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736" w:type="dxa"/>
          </w:tcPr>
          <w:p w14:paraId="4ACA58D9" w14:textId="34AE6EE8" w:rsidR="00F61349" w:rsidRPr="00735F59" w:rsidRDefault="00EC7C94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735F59">
              <w:rPr>
                <w:rFonts w:asciiTheme="minorHAnsi" w:hAnsiTheme="minorHAnsi" w:cs="Calibri"/>
                <w:lang w:val="en-GB"/>
              </w:rPr>
              <w:t>24</w:t>
            </w:r>
          </w:p>
        </w:tc>
        <w:tc>
          <w:tcPr>
            <w:tcW w:w="2227" w:type="dxa"/>
          </w:tcPr>
          <w:p w14:paraId="4FBF51CD" w14:textId="1CBA80BD" w:rsidR="00F61349" w:rsidRPr="00735F59" w:rsidRDefault="00E11C95" w:rsidP="00735F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</w:t>
            </w:r>
            <w:r w:rsidR="00EC7C94" w:rsidRPr="00735F59">
              <w:rPr>
                <w:rFonts w:asciiTheme="minorHAnsi" w:hAnsiTheme="minorHAnsi" w:cs="Calibri"/>
                <w:lang w:val="en-GB"/>
              </w:rPr>
              <w:t>ield measurement at cryogenic temperature</w:t>
            </w:r>
          </w:p>
        </w:tc>
      </w:tr>
    </w:tbl>
    <w:p w14:paraId="4CB70DBD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170CBB34" w14:textId="77777777" w:rsidTr="00037AB3">
        <w:tc>
          <w:tcPr>
            <w:tcW w:w="10344" w:type="dxa"/>
          </w:tcPr>
          <w:p w14:paraId="2596DBC3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277981F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7B7C7896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712AFCBD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192ECE62" w14:textId="77777777"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33B0327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098D915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5E766725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7F5FEB8D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769"/>
        <w:gridCol w:w="3577"/>
      </w:tblGrid>
      <w:tr w:rsidR="00F61349" w:rsidRPr="00854052" w14:paraId="60995F93" w14:textId="77777777" w:rsidTr="00E11C95">
        <w:tc>
          <w:tcPr>
            <w:tcW w:w="3608" w:type="dxa"/>
            <w:shd w:val="clear" w:color="auto" w:fill="F2F2F2" w:themeFill="background1" w:themeFillShade="F2"/>
          </w:tcPr>
          <w:p w14:paraId="1DDC7CC2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Description of </w:t>
            </w:r>
            <w:proofErr w:type="gram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risk  (</w:t>
            </w:r>
            <w:proofErr w:type="gram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2EAACDC2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577" w:type="dxa"/>
            <w:shd w:val="clear" w:color="auto" w:fill="F2F2F2" w:themeFill="background1" w:themeFillShade="F2"/>
          </w:tcPr>
          <w:p w14:paraId="69A4568D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14:paraId="1C54A04C" w14:textId="77777777" w:rsidTr="00E11C95">
        <w:tc>
          <w:tcPr>
            <w:tcW w:w="3608" w:type="dxa"/>
          </w:tcPr>
          <w:p w14:paraId="76F46A02" w14:textId="276BA5D4" w:rsidR="00F61349" w:rsidRPr="00854052" w:rsidRDefault="00735F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 xml:space="preserve">Inability to use Elsa as an irradiation source due to accelerator downtime. Likelihood: </w:t>
            </w:r>
            <w:r w:rsidR="00D84779">
              <w:t>high</w:t>
            </w:r>
            <w:r>
              <w:t>, Severity: low</w:t>
            </w:r>
          </w:p>
        </w:tc>
        <w:tc>
          <w:tcPr>
            <w:tcW w:w="1769" w:type="dxa"/>
          </w:tcPr>
          <w:p w14:paraId="1993C63D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577" w:type="dxa"/>
          </w:tcPr>
          <w:p w14:paraId="5528E135" w14:textId="4E8EFD5D" w:rsidR="00F61349" w:rsidRPr="00854052" w:rsidRDefault="00735F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>Use of</w:t>
            </w:r>
            <w:r w:rsidR="00E11C95">
              <w:t xml:space="preserve"> </w:t>
            </w:r>
            <w:r>
              <w:t>pre-irradiated materials</w:t>
            </w:r>
          </w:p>
        </w:tc>
      </w:tr>
      <w:tr w:rsidR="00F61349" w:rsidRPr="00854052" w14:paraId="7008CE79" w14:textId="77777777" w:rsidTr="00E11C95">
        <w:tc>
          <w:tcPr>
            <w:tcW w:w="3608" w:type="dxa"/>
          </w:tcPr>
          <w:p w14:paraId="13D15C4C" w14:textId="77777777" w:rsidR="00F61349" w:rsidRDefault="00735F59" w:rsidP="00037AB3">
            <w:pPr>
              <w:spacing w:line="276" w:lineRule="auto"/>
              <w:jc w:val="center"/>
            </w:pPr>
            <w:r>
              <w:t>Unexpected delays due to putting into place the safety assessments, approvals in handling parahydrogen flows in the experimental hall.</w:t>
            </w:r>
          </w:p>
          <w:p w14:paraId="7596489E" w14:textId="5B3013B2" w:rsidR="00735F59" w:rsidRPr="00854052" w:rsidRDefault="00735F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>Likelihood: low, Severity: medium</w:t>
            </w:r>
          </w:p>
        </w:tc>
        <w:tc>
          <w:tcPr>
            <w:tcW w:w="1769" w:type="dxa"/>
          </w:tcPr>
          <w:p w14:paraId="216CBA67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577" w:type="dxa"/>
          </w:tcPr>
          <w:p w14:paraId="6337D590" w14:textId="1E46CF85" w:rsidR="00F61349" w:rsidRPr="00854052" w:rsidRDefault="00735F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>Project has direct collaboration of experimental hall lead at Mainz</w:t>
            </w:r>
            <w:r w:rsidR="00E11C95">
              <w:t xml:space="preserve">. </w:t>
            </w:r>
            <w:r>
              <w:t>Extensive experience with safe control of hydrogen in the experimental hall. Work has been seeded by testing of standard cells in the hall</w:t>
            </w:r>
            <w:r w:rsidR="00E11C95">
              <w:t>.</w:t>
            </w:r>
          </w:p>
        </w:tc>
      </w:tr>
      <w:tr w:rsidR="00F61349" w:rsidRPr="00854052" w14:paraId="75DCF61B" w14:textId="77777777" w:rsidTr="00E11C95">
        <w:tc>
          <w:tcPr>
            <w:tcW w:w="3608" w:type="dxa"/>
          </w:tcPr>
          <w:p w14:paraId="315933B3" w14:textId="77777777" w:rsidR="00F61349" w:rsidRDefault="00735F59" w:rsidP="00037AB3">
            <w:pPr>
              <w:spacing w:line="276" w:lineRule="auto"/>
              <w:jc w:val="center"/>
            </w:pPr>
            <w:r>
              <w:t>Failure of intended longitudinal magnet in Bonn.</w:t>
            </w:r>
          </w:p>
          <w:p w14:paraId="1CE5FE02" w14:textId="5658E789" w:rsidR="00735F59" w:rsidRPr="00854052" w:rsidRDefault="00735F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>Likelihood: low, Severity: medium</w:t>
            </w:r>
          </w:p>
        </w:tc>
        <w:tc>
          <w:tcPr>
            <w:tcW w:w="1769" w:type="dxa"/>
          </w:tcPr>
          <w:p w14:paraId="3E4E448E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577" w:type="dxa"/>
          </w:tcPr>
          <w:p w14:paraId="5BA8CD68" w14:textId="456964C4" w:rsidR="00F61349" w:rsidRPr="00854052" w:rsidRDefault="00735F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>Use of alternative (</w:t>
            </w:r>
            <w:proofErr w:type="spellStart"/>
            <w:r>
              <w:t>Saclay</w:t>
            </w:r>
            <w:proofErr w:type="spellEnd"/>
            <w:r>
              <w:t>) magnet which would require modification of related testing equipment.</w:t>
            </w:r>
          </w:p>
        </w:tc>
      </w:tr>
    </w:tbl>
    <w:p w14:paraId="1F45BFC5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402AA972" w14:textId="77777777" w:rsidTr="00037AB3">
        <w:tc>
          <w:tcPr>
            <w:tcW w:w="10344" w:type="dxa"/>
          </w:tcPr>
          <w:p w14:paraId="51DABA50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4F2A6F6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2A014C57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0EDA71B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6D4A01C0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4B321564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5B6B73DE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444903FC" w14:textId="77777777"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3FB35E85" w14:textId="77777777" w:rsidR="007E530E" w:rsidRPr="00F61349" w:rsidRDefault="004E706D" w:rsidP="00F61349"/>
    <w:sectPr w:rsidR="007E530E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B136" w14:textId="77777777" w:rsidR="004E706D" w:rsidRDefault="004E706D" w:rsidP="00F61349">
      <w:r>
        <w:separator/>
      </w:r>
    </w:p>
  </w:endnote>
  <w:endnote w:type="continuationSeparator" w:id="0">
    <w:p w14:paraId="0E65A01C" w14:textId="77777777" w:rsidR="004E706D" w:rsidRDefault="004E706D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3790" w14:textId="77777777" w:rsidR="004E706D" w:rsidRDefault="004E706D" w:rsidP="00F61349">
      <w:r>
        <w:separator/>
      </w:r>
    </w:p>
  </w:footnote>
  <w:footnote w:type="continuationSeparator" w:id="0">
    <w:p w14:paraId="2A9D3052" w14:textId="77777777" w:rsidR="004E706D" w:rsidRDefault="004E706D" w:rsidP="00F61349">
      <w:r>
        <w:continuationSeparator/>
      </w:r>
    </w:p>
  </w:footnote>
  <w:footnote w:id="1">
    <w:p w14:paraId="2E3D2E57" w14:textId="77777777" w:rsidR="00F61349" w:rsidRDefault="00F61349" w:rsidP="00F61349">
      <w:pPr>
        <w:pStyle w:val="FootnoteText"/>
        <w:ind w:left="284" w:hanging="284"/>
      </w:pPr>
      <w:r w:rsidRPr="00544EAA">
        <w:rPr>
          <w:rStyle w:val="FootnoteReferenc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124874"/>
    <w:rsid w:val="002612CA"/>
    <w:rsid w:val="002F3B34"/>
    <w:rsid w:val="004948EA"/>
    <w:rsid w:val="004A624F"/>
    <w:rsid w:val="004E706D"/>
    <w:rsid w:val="004E7AF6"/>
    <w:rsid w:val="00522834"/>
    <w:rsid w:val="00602C34"/>
    <w:rsid w:val="006713F3"/>
    <w:rsid w:val="00735F59"/>
    <w:rsid w:val="00916362"/>
    <w:rsid w:val="00947EC7"/>
    <w:rsid w:val="009851CA"/>
    <w:rsid w:val="00A96AB9"/>
    <w:rsid w:val="00D31145"/>
    <w:rsid w:val="00D532A4"/>
    <w:rsid w:val="00D84779"/>
    <w:rsid w:val="00E11C95"/>
    <w:rsid w:val="00EC7C94"/>
    <w:rsid w:val="00F4737C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7989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F61349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paragraph" w:styleId="NormalWeb">
    <w:name w:val="Normal (Web)"/>
    <w:basedOn w:val="Normal"/>
    <w:uiPriority w:val="99"/>
    <w:unhideWhenUsed/>
    <w:rsid w:val="00EC7C9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Victoria</cp:lastModifiedBy>
  <cp:revision>8</cp:revision>
  <dcterms:created xsi:type="dcterms:W3CDTF">2025-08-18T11:19:00Z</dcterms:created>
  <dcterms:modified xsi:type="dcterms:W3CDTF">2025-09-02T10:05:00Z</dcterms:modified>
</cp:coreProperties>
</file>