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69F0BD67" w14:paraId="69EA5B03" wp14:textId="4672DC26">
      <w:pPr>
        <w:pStyle w:val="Normal"/>
        <w:spacing w:before="0" w:after="240"/>
        <w:rPr>
          <w:rFonts w:ascii="Calibri" w:hAnsi="Calibri" w:cs="Calibri" w:asciiTheme="minorAscii" w:hAnsiTheme="minorAscii"/>
          <w:b w:val="1"/>
          <w:b/>
          <w:bCs w:val="1"/>
          <w:lang w:val="en-GB"/>
        </w:rPr>
      </w:pPr>
      <w:r w:rsidRPr="69F0BD67" w:rsidR="69F0BD67">
        <w:rPr>
          <w:rFonts w:ascii="Calibri" w:hAnsi="Calibri" w:cs="Calibri" w:asciiTheme="minorAscii" w:hAnsiTheme="minorAscii"/>
          <w:b w:val="1"/>
          <w:bCs w:val="1"/>
          <w:lang w:val="en-GB"/>
        </w:rPr>
        <w:t>Name of the project: patons2hadrons</w:t>
      </w:r>
      <w:bookmarkStart w:name="_GoBack" w:id="0"/>
      <w:bookmarkEnd w:id="0"/>
    </w:p>
    <w:p xmlns:wp14="http://schemas.microsoft.com/office/word/2010/wordml" w14:paraId="369EA2C0" wp14:textId="77777777">
      <w:pPr>
        <w:pStyle w:val="Normal"/>
        <w:spacing w:before="0" w:after="24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ascii="Calibri" w:hAnsi="Calibri" w:cs="Calibri" w:asciiTheme="minorHAnsi" w:hAnsiTheme="minorHAnsi"/>
          <w:b/>
          <w:bCs/>
          <w:lang w:val="en-GB"/>
        </w:rPr>
        <w:t>Table 3.1c:</w:t>
      </w:r>
      <w:r>
        <w:rPr>
          <w:rFonts w:ascii="Calibri" w:hAnsi="Calibri" w:cs="Calibri" w:asciiTheme="minorHAnsi" w:hAnsiTheme="minorHAnsi"/>
          <w:b/>
          <w:bCs/>
          <w:lang w:val="en-GB"/>
        </w:rPr>
        <w:tab/>
      </w:r>
      <w:r>
        <w:rPr>
          <w:rFonts w:ascii="Calibri" w:hAnsi="Calibri" w:cs="Calibri" w:asciiTheme="minorHAnsi" w:hAnsiTheme="minorHAnsi"/>
          <w:b/>
          <w:bCs/>
          <w:lang w:val="en-GB"/>
        </w:rPr>
        <w:t>List of Deliverables</w:t>
      </w:r>
      <w:r>
        <w:rPr>
          <w:rStyle w:val="FootnoteAnchor"/>
          <w:rFonts w:ascii="Calibri" w:hAnsi="Calibri" w:cs="Calibri" w:asciiTheme="minorHAnsi" w:hAnsiTheme="minorHAnsi"/>
          <w:b/>
          <w:bCs/>
          <w:lang w:val="en-GB"/>
        </w:rPr>
        <w:footnoteReference w:id="2"/>
      </w:r>
      <w:r>
        <w:rPr>
          <w:rFonts w:ascii="Calibri" w:hAnsi="Calibri" w:cs="Calibri" w:asciiTheme="minorHAnsi" w:hAnsiTheme="minorHAnsi"/>
          <w:b/>
          <w:bCs/>
          <w:lang w:val="en-GB"/>
        </w:rPr>
        <w:t xml:space="preserve">  </w:t>
      </w:r>
    </w:p>
    <w:p xmlns:wp14="http://schemas.microsoft.com/office/word/2010/wordml" w14:paraId="5079AAAA" wp14:textId="77777777"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ascii="Calibri" w:hAnsi="Calibri" w:cs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05"/>
        <w:gridCol w:w="1591"/>
        <w:gridCol w:w="2564"/>
        <w:gridCol w:w="994"/>
        <w:gridCol w:w="1274"/>
        <w:gridCol w:w="1005"/>
        <w:gridCol w:w="751"/>
        <w:gridCol w:w="1133"/>
      </w:tblGrid>
      <w:tr xmlns:wp14="http://schemas.microsoft.com/office/word/2010/wordml" w:rsidTr="175F2B2D" w14:paraId="5D2D2755" wp14:textId="77777777">
        <w:trPr/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15F94F2D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>Number</w:t>
            </w:r>
          </w:p>
        </w:tc>
        <w:tc>
          <w:tcPr>
            <w:tcW w:w="1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5FF8B215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5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21630230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7834A9EE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 xml:space="preserve">Work package number </w:t>
            </w: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4BB74340" wp14:textId="77777777"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 xml:space="preserve">Short name of lead participant 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3AB3EEAD" wp14:textId="77777777"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325E769F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14:paraId="776475E1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>Delivery date</w:t>
            </w:r>
          </w:p>
          <w:p w14:paraId="0CB147BE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lang w:val="en-GB"/>
              </w:rPr>
              <w:t>(in months)</w:t>
            </w:r>
          </w:p>
        </w:tc>
      </w:tr>
      <w:tr xmlns:wp14="http://schemas.microsoft.com/office/word/2010/wordml" w:rsidTr="175F2B2D" w14:paraId="672A6659" wp14:textId="77777777">
        <w:trPr/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0A37501D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1204F271">
              <w:rPr>
                <w:rFonts w:ascii="Calibri" w:hAnsi="Calibri" w:cs="Calibri" w:asciiTheme="minorAscii" w:hAnsiTheme="minorAscii"/>
                <w:lang w:val="en-GB"/>
              </w:rPr>
              <w:t>WP3.1</w:t>
            </w:r>
          </w:p>
        </w:tc>
        <w:tc>
          <w:tcPr>
            <w:tcW w:w="1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5DAB6C7B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D7FD78F">
              <w:rPr>
                <w:rFonts w:ascii="Calibri" w:hAnsi="Calibri" w:cs="Calibri" w:asciiTheme="minorAscii" w:hAnsiTheme="minorAscii"/>
                <w:lang w:val="en-GB"/>
              </w:rPr>
              <w:t>New observables</w:t>
            </w:r>
          </w:p>
        </w:tc>
        <w:tc>
          <w:tcPr>
            <w:tcW w:w="25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02EB378F" wp14:textId="5676221B">
            <w:pPr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040D5E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Re-analysis of publicly available LEP and Belle II data for the construction of novel observables </w:t>
            </w:r>
            <w:r w:rsidRPr="175F2B2D" w:rsidR="040D5E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required</w:t>
            </w:r>
            <w:r w:rsidRPr="175F2B2D" w:rsidR="040D5EE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for the advancement of hadronization models</w:t>
            </w:r>
            <w:r w:rsidRPr="175F2B2D" w:rsidR="64D9F969">
              <w:rPr>
                <w:rFonts w:ascii="Calibri" w:hAnsi="Calibri" w:cs="Calibri" w:asciiTheme="minorAscii" w:hAnsiTheme="minorAscii"/>
                <w:lang w:val="en-GB"/>
              </w:rPr>
              <w:t>.</w:t>
            </w:r>
          </w:p>
        </w:tc>
        <w:tc>
          <w:tcPr>
            <w:tcW w:w="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0656EBA1" wp14:textId="24CBA045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50C77F13">
              <w:rPr>
                <w:rFonts w:ascii="Calibri" w:hAnsi="Calibri" w:cs="Calibri" w:asciiTheme="minorAscii" w:hAnsiTheme="minorAscii"/>
                <w:lang w:val="en-GB"/>
              </w:rPr>
              <w:t>WP3</w:t>
            </w:r>
          </w:p>
          <w:p w:rsidP="175F2B2D" w14:paraId="6A05A809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5A39BBE3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BAF0EFA">
              <w:rPr>
                <w:rFonts w:ascii="Calibri" w:hAnsi="Calibri" w:cs="Calibri" w:asciiTheme="minorAscii" w:hAnsiTheme="minorAscii"/>
                <w:lang w:val="en-GB"/>
              </w:rPr>
              <w:t>JU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41C8F396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E25D33F">
              <w:rPr>
                <w:rFonts w:ascii="Calibri" w:hAnsi="Calibri" w:cs="Calibri" w:asciiTheme="minorAscii" w:hAnsiTheme="minorAscii"/>
                <w:lang w:val="en-GB"/>
              </w:rPr>
              <w:t>R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72A3D3EC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E25D33F">
              <w:rPr>
                <w:rFonts w:ascii="Calibri" w:hAnsi="Calibri" w:cs="Calibri" w:asciiTheme="minorAscii" w:hAnsiTheme="minorAsci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0D0B940D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E25D33F">
              <w:rPr>
                <w:rFonts w:ascii="Calibri" w:hAnsi="Calibri" w:cs="Calibri" w:asciiTheme="minorAscii" w:hAnsiTheme="minorAscii"/>
                <w:lang w:val="en-GB"/>
              </w:rPr>
              <w:t>24</w:t>
            </w:r>
          </w:p>
        </w:tc>
      </w:tr>
      <w:tr xmlns:wp14="http://schemas.microsoft.com/office/word/2010/wordml" w:rsidTr="175F2B2D" w14:paraId="0E27B00A" wp14:textId="77777777">
        <w:trPr/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6D358076" wp14:textId="493240DF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5BEF496B">
              <w:rPr>
                <w:rFonts w:ascii="Calibri" w:hAnsi="Calibri" w:cs="Calibri" w:asciiTheme="minorAscii" w:hAnsiTheme="minorAscii"/>
                <w:lang w:val="en-GB"/>
              </w:rPr>
              <w:t>WP3.2</w:t>
            </w:r>
          </w:p>
          <w:p w:rsidP="175F2B2D" w14:paraId="60061E4C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44EAFD9C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4637CFA5">
              <w:rPr>
                <w:rFonts w:ascii="Calibri" w:hAnsi="Calibri" w:cs="Calibri" w:asciiTheme="minorAscii" w:hAnsiTheme="minorAscii"/>
                <w:lang w:val="en-GB"/>
              </w:rPr>
              <w:t>Tuning</w:t>
            </w:r>
          </w:p>
        </w:tc>
        <w:tc>
          <w:tcPr>
            <w:tcW w:w="25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4B94D5A5" wp14:textId="5397163F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1B17BFF5">
              <w:rPr>
                <w:rFonts w:ascii="Calibri" w:hAnsi="Calibri" w:cs="Calibri" w:asciiTheme="minorAscii" w:hAnsiTheme="minorAscii"/>
                <w:lang w:val="en-GB"/>
              </w:rPr>
              <w:t xml:space="preserve">Calibration of existing models through the tuning of </w:t>
            </w:r>
            <w:r w:rsidRPr="175F2B2D" w:rsidR="1B17BFF5">
              <w:rPr>
                <w:rFonts w:ascii="Calibri" w:hAnsi="Calibri" w:cs="Calibri" w:asciiTheme="minorAscii" w:hAnsiTheme="minorAscii"/>
                <w:lang w:val="en-GB"/>
              </w:rPr>
              <w:t>state-of-the-art</w:t>
            </w:r>
            <w:r w:rsidRPr="175F2B2D" w:rsidR="1B17BFF5">
              <w:rPr>
                <w:rFonts w:ascii="Calibri" w:hAnsi="Calibri" w:cs="Calibri" w:asciiTheme="minorAscii" w:hAnsiTheme="minorAscii"/>
                <w:lang w:val="en-GB"/>
              </w:rPr>
              <w:t xml:space="preserve"> Monte Carlo </w:t>
            </w:r>
            <w:r w:rsidRPr="175F2B2D" w:rsidR="1B17BFF5">
              <w:rPr>
                <w:rFonts w:ascii="Calibri" w:hAnsi="Calibri" w:cs="Calibri" w:asciiTheme="minorAscii" w:hAnsiTheme="minorAscii"/>
                <w:lang w:val="en-GB"/>
              </w:rPr>
              <w:t>parton</w:t>
            </w:r>
            <w:r w:rsidRPr="175F2B2D" w:rsidR="1B17BFF5">
              <w:rPr>
                <w:rFonts w:ascii="Calibri" w:hAnsi="Calibri" w:cs="Calibri" w:asciiTheme="minorAscii" w:hAnsiTheme="minorAscii"/>
                <w:lang w:val="en-GB"/>
              </w:rPr>
              <w:t>-shower simulations to a broad spectrum of hadronic final-state observables, including those developed within the 'New Observables' work package.</w:t>
            </w:r>
          </w:p>
        </w:tc>
        <w:tc>
          <w:tcPr>
            <w:tcW w:w="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019356E6" wp14:textId="4C011306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2CF4A1B5">
              <w:rPr>
                <w:rFonts w:ascii="Calibri" w:hAnsi="Calibri" w:cs="Calibri" w:asciiTheme="minorAscii" w:hAnsiTheme="minorAscii"/>
                <w:lang w:val="en-GB"/>
              </w:rPr>
              <w:t>WP3</w:t>
            </w:r>
          </w:p>
          <w:p w:rsidP="175F2B2D" w14:paraId="3DEEC669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3656B9AB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66D99D2">
              <w:rPr>
                <w:rFonts w:ascii="Calibri" w:hAnsi="Calibri" w:cs="Calibri" w:asciiTheme="minorAscii" w:hAnsiTheme="minorAscii"/>
                <w:lang w:val="en-GB"/>
              </w:rPr>
              <w:t>JU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45FB0818" wp14:textId="214E412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40A7AD0F">
              <w:rPr>
                <w:rFonts w:ascii="Calibri" w:hAnsi="Calibri" w:cs="Calibri" w:asciiTheme="minorAscii" w:hAnsiTheme="minorAscii"/>
                <w:lang w:val="en-GB"/>
              </w:rPr>
              <w:t>R</w:t>
            </w:r>
            <w:r w:rsidRPr="69F0BD67" w:rsidR="5C99A567">
              <w:rPr>
                <w:rFonts w:ascii="Calibri" w:hAnsi="Calibri" w:cs="Calibri" w:asciiTheme="minorAscii" w:hAnsiTheme="minorAscii"/>
                <w:lang w:val="en-GB"/>
              </w:rPr>
              <w:t xml:space="preserve"> /DEC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049F31CB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40A7AD0F">
              <w:rPr>
                <w:rFonts w:ascii="Calibri" w:hAnsi="Calibri" w:cs="Calibri" w:asciiTheme="minorAscii" w:hAnsiTheme="minorAsci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53128261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70C9F535">
              <w:rPr>
                <w:rFonts w:ascii="Calibri" w:hAnsi="Calibri" w:cs="Calibri" w:asciiTheme="minorAscii" w:hAnsiTheme="minorAscii"/>
                <w:lang w:val="en-GB"/>
              </w:rPr>
              <w:t>36</w:t>
            </w:r>
          </w:p>
        </w:tc>
      </w:tr>
      <w:tr xmlns:wp14="http://schemas.microsoft.com/office/word/2010/wordml" w:rsidTr="175F2B2D" w14:paraId="62486C05" wp14:textId="77777777">
        <w:trPr/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58C5DC9E" wp14:textId="0BD5FC3D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64FE4CDF">
              <w:rPr>
                <w:rFonts w:ascii="Calibri" w:hAnsi="Calibri" w:cs="Calibri" w:asciiTheme="minorAscii" w:hAnsiTheme="minorAscii"/>
                <w:lang w:val="en-GB"/>
              </w:rPr>
              <w:t>WP3.3</w:t>
            </w:r>
          </w:p>
          <w:p w:rsidP="175F2B2D" w14:paraId="4101652C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4B99056E" wp14:textId="57C437C2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566D99D2">
              <w:rPr>
                <w:rFonts w:ascii="Calibri" w:hAnsi="Calibri" w:cs="Calibri" w:asciiTheme="minorAscii" w:hAnsiTheme="minorAscii"/>
                <w:lang w:val="en-GB"/>
              </w:rPr>
              <w:t xml:space="preserve">New </w:t>
            </w:r>
            <w:r w:rsidRPr="175F2B2D" w:rsidR="566D99D2">
              <w:rPr>
                <w:rFonts w:ascii="Calibri" w:hAnsi="Calibri" w:cs="Calibri" w:asciiTheme="minorAscii" w:hAnsiTheme="minorAscii"/>
                <w:lang w:val="en-GB"/>
              </w:rPr>
              <w:t>hadronization</w:t>
            </w:r>
            <w:r w:rsidRPr="175F2B2D" w:rsidR="566D99D2">
              <w:rPr>
                <w:rFonts w:ascii="Calibri" w:hAnsi="Calibri" w:cs="Calibri" w:asciiTheme="minorAscii" w:hAnsiTheme="minorAscii"/>
                <w:lang w:val="en-GB"/>
              </w:rPr>
              <w:t xml:space="preserve"> models</w:t>
            </w:r>
          </w:p>
        </w:tc>
        <w:tc>
          <w:tcPr>
            <w:tcW w:w="25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1299C43A" wp14:textId="2F4B2279">
            <w:pPr>
              <w:spacing w:before="120" w:after="0"/>
            </w:pPr>
            <w:r w:rsidRPr="175F2B2D" w:rsidR="2461AC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Enhancement of existing hadronization models and the development and integration of novel hadronization approaches </w:t>
            </w:r>
            <w:r w:rsidRPr="175F2B2D" w:rsidR="5D5B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(including QFT motivated as well as ML </w:t>
            </w:r>
            <w:r w:rsidRPr="175F2B2D" w:rsidR="5D5B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approaches</w:t>
            </w:r>
            <w:r w:rsidRPr="175F2B2D" w:rsidR="5D5B7DF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) </w:t>
            </w:r>
            <w:r w:rsidRPr="175F2B2D" w:rsidR="2461AC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within Monte </w:t>
            </w:r>
            <w:r w:rsidRPr="175F2B2D" w:rsidR="2461AC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Carlo </w:t>
            </w:r>
            <w:r w:rsidRPr="175F2B2D" w:rsidR="2461AC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parton</w:t>
            </w:r>
            <w:r w:rsidRPr="175F2B2D" w:rsidR="2461AC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-shower frameworks.</w:t>
            </w:r>
          </w:p>
        </w:tc>
        <w:tc>
          <w:tcPr>
            <w:tcW w:w="9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7E6239C0" wp14:textId="11FC5922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495C2EC5">
              <w:rPr>
                <w:rFonts w:ascii="Calibri" w:hAnsi="Calibri" w:cs="Calibri" w:asciiTheme="minorAscii" w:hAnsiTheme="minorAscii"/>
                <w:lang w:val="en-GB"/>
              </w:rPr>
              <w:t>WP3</w:t>
            </w:r>
          </w:p>
          <w:p w:rsidP="175F2B2D" w14:paraId="4DDBEF00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3461D779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66D99D2">
              <w:rPr>
                <w:rFonts w:ascii="Calibri" w:hAnsi="Calibri" w:cs="Calibri" w:asciiTheme="minorAscii" w:hAnsiTheme="minorAscii"/>
                <w:lang w:val="en-GB"/>
              </w:rPr>
              <w:t>JU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3CF2D8B6" wp14:textId="300C733A">
            <w:pPr>
              <w:pStyle w:val="Normal"/>
              <w:suppressLineNumbers w:val="0"/>
              <w:bidi w:val="0"/>
              <w:spacing w:before="120" w:beforeAutospacing="off" w:after="0" w:afterAutospacing="off" w:line="240" w:lineRule="auto"/>
              <w:ind w:left="0" w:right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60D55711">
              <w:rPr>
                <w:rFonts w:ascii="Calibri" w:hAnsi="Calibri" w:cs="Calibri" w:asciiTheme="minorAscii" w:hAnsiTheme="minorAscii"/>
                <w:lang w:val="en-GB"/>
              </w:rPr>
              <w:t>OTHER/DEM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0FB78278" wp14:textId="1A55985B">
            <w:pPr>
              <w:pStyle w:val="Normal"/>
              <w:suppressLineNumbers w:val="0"/>
              <w:bidi w:val="0"/>
              <w:spacing w:before="120" w:beforeAutospacing="off" w:after="0" w:afterAutospacing="off" w:line="240" w:lineRule="auto"/>
              <w:ind w:left="0" w:right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60D55711">
              <w:rPr>
                <w:rFonts w:ascii="Calibri" w:hAnsi="Calibri" w:cs="Calibri" w:asciiTheme="minorAscii" w:hAnsiTheme="minorAsci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1FC39945" wp14:textId="77777777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E4A2957">
              <w:rPr>
                <w:rFonts w:ascii="Calibri" w:hAnsi="Calibri" w:cs="Calibri" w:asciiTheme="minorAscii" w:hAnsiTheme="minorAscii"/>
                <w:lang w:val="en-GB"/>
              </w:rPr>
              <w:t>48</w:t>
            </w:r>
          </w:p>
        </w:tc>
      </w:tr>
    </w:tbl>
    <w:p xmlns:wp14="http://schemas.microsoft.com/office/word/2010/wordml" w14:paraId="6537F28F" wp14:textId="77777777"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ascii="Calibri" w:hAnsi="Calibri" w:cs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Tr="175F2B2D" w14:paraId="2A1AFEF0" wp14:textId="77777777">
        <w:trPr/>
        <w:tc>
          <w:tcPr>
            <w:tcW w:w="9062" w:type="dxa"/>
            <w:tcBorders/>
            <w:tcMar/>
          </w:tcPr>
          <w:p w14:paraId="56B8BFBC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KEY </w:t>
            </w:r>
          </w:p>
          <w:p w:rsidP="175F2B2D" w14:paraId="5FE89FDE" wp14:textId="23E5B3A5">
            <w:pPr>
              <w:pStyle w:val="Normal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175F2B2D">
              <w:rPr>
                <w:rFonts w:ascii="Calibri" w:hAnsi="Calibri" w:eastAsia="Times New Roman" w:cs="Calibri" w:asciiTheme="minorAscii" w:hAnsiTheme="minorAscii"/>
                <w:sz w:val="20"/>
                <w:szCs w:val="20"/>
                <w:lang w:val="en-GB" w:eastAsia="en-GB"/>
              </w:rPr>
              <w:t>Deliverable numbers in order of delivery dates. Please use the numbering convention &lt;WP number</w:t>
            </w:r>
            <w:r w:rsidRPr="175F2B2D" w:rsidR="175F2B2D">
              <w:rPr>
                <w:rFonts w:ascii="Calibri" w:hAnsi="Calibri" w:eastAsia="Times New Roman" w:cs="Calibri" w:asciiTheme="minorAscii" w:hAnsiTheme="minorAscii"/>
                <w:sz w:val="20"/>
                <w:szCs w:val="20"/>
                <w:lang w:val="en-GB" w:eastAsia="en-GB"/>
              </w:rPr>
              <w:t>&gt;.&lt;</w:t>
            </w:r>
            <w:r w:rsidRPr="175F2B2D" w:rsidR="175F2B2D">
              <w:rPr>
                <w:rFonts w:ascii="Calibri" w:hAnsi="Calibri" w:eastAsia="Times New Roman" w:cs="Calibri" w:asciiTheme="minorAscii" w:hAnsiTheme="minorAscii"/>
                <w:sz w:val="20"/>
                <w:szCs w:val="20"/>
                <w:lang w:val="en-GB" w:eastAsia="en-GB"/>
              </w:rPr>
              <w:t xml:space="preserve">number of </w:t>
            </w:r>
            <w:r w:rsidRPr="175F2B2D" w:rsidR="0D036EF6">
              <w:rPr>
                <w:rFonts w:ascii="Calibri" w:hAnsi="Calibri" w:eastAsia="Times New Roman" w:cs="Calibri" w:asciiTheme="minorAscii" w:hAnsiTheme="minorAscii"/>
                <w:sz w:val="20"/>
                <w:szCs w:val="20"/>
                <w:lang w:val="en-GB" w:eastAsia="en-GB"/>
              </w:rPr>
              <w:t>deliverables</w:t>
            </w:r>
            <w:r w:rsidRPr="175F2B2D" w:rsidR="175F2B2D">
              <w:rPr>
                <w:rFonts w:ascii="Calibri" w:hAnsi="Calibri" w:eastAsia="Times New Roman" w:cs="Calibri" w:asciiTheme="minorAscii" w:hAnsiTheme="minorAscii"/>
                <w:sz w:val="20"/>
                <w:szCs w:val="20"/>
                <w:lang w:val="en-GB" w:eastAsia="en-GB"/>
              </w:rPr>
              <w:t xml:space="preserve"> within that WP&gt;. </w:t>
            </w:r>
          </w:p>
          <w:p w14:paraId="02CE5A00" wp14:textId="77777777">
            <w:pPr>
              <w:pStyle w:val="Normal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For example, deliverable 4.2 would be the second deliverable from work package 4.</w:t>
            </w:r>
          </w:p>
          <w:p w14:paraId="6DFB9E20" wp14:textId="77777777">
            <w:pPr>
              <w:pStyle w:val="Normal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/>
                <w:bCs/>
                <w:sz w:val="20"/>
                <w:szCs w:val="20"/>
                <w:lang w:val="en-GB" w:eastAsia="en-GB"/>
              </w:rPr>
            </w:r>
          </w:p>
          <w:p w14:paraId="53DE204A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bCs/>
                <w:sz w:val="20"/>
                <w:szCs w:val="20"/>
                <w:lang w:val="en-GB" w:eastAsia="en-GB"/>
              </w:rPr>
              <w:t xml:space="preserve">Type: </w:t>
            </w:r>
          </w:p>
          <w:p w14:paraId="79D12EA3" wp14:textId="77777777">
            <w:pPr>
              <w:pStyle w:val="Normal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Use one of the following codes: </w:t>
            </w:r>
          </w:p>
          <w:p w14:paraId="490E83E8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R:</w:t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ab/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Document, report (excluding the periodic and final reports) </w:t>
            </w:r>
          </w:p>
          <w:p w14:paraId="3ABB7D0C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DEM:</w:t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ab/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Demonstrator, pilot, prototype, plan designs </w:t>
            </w:r>
          </w:p>
          <w:p w14:paraId="3791A92D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DEC:</w:t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ab/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Websites, patents filing, press &amp; media actions, videos, etc.</w:t>
            </w:r>
          </w:p>
          <w:p w14:paraId="51F5BD85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it-IT" w:eastAsia="en-GB"/>
              </w:rPr>
              <w:t>DATA:</w:t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it-IT" w:eastAsia="en-GB"/>
              </w:rPr>
              <w:tab/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it-IT" w:eastAsia="en-GB"/>
              </w:rPr>
              <w:t>Data sets, microdata, etc.</w:t>
            </w:r>
          </w:p>
          <w:p w14:paraId="6CFD708A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DMP: </w:t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ab/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Data management plan</w:t>
            </w:r>
          </w:p>
          <w:p w14:paraId="2CCFADB6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ETHICS:</w:t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ab/>
            </w: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Deliverables related to ethics issues.  </w:t>
            </w:r>
          </w:p>
          <w:p w14:paraId="0D9B8408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SECURITY: Deliverables related to security issues</w:t>
            </w:r>
          </w:p>
          <w:p w14:paraId="11FAF824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  <w:t>OTHER: Software, technical diagram, algorithms, models, etc.</w:t>
            </w:r>
          </w:p>
          <w:p w14:paraId="70DF9E56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n-GB" w:eastAsia="en-GB"/>
              </w:rPr>
            </w:r>
          </w:p>
          <w:p w14:paraId="544DD392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Dissemination level: </w:t>
            </w:r>
          </w:p>
          <w:p w14:paraId="58E1DD8D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 xml:space="preserve">Use one of the following codes: </w:t>
            </w:r>
          </w:p>
          <w:p w14:paraId="22EA1737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PU – Public, fully open, e.g. web (Deliverables flagged as public will be automatically published in CORDIS          project’s page)</w:t>
            </w:r>
          </w:p>
          <w:p w14:paraId="1D84CF52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SEN – Sensitive, limited under the conditions of the Grant Agreement</w:t>
            </w: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ab/>
            </w:r>
          </w:p>
          <w:p w14:paraId="4CE20073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Classified R-UE/EU-R – EU RESTRICTED under the Commission Decision No2015/444</w:t>
            </w:r>
          </w:p>
          <w:p w14:paraId="54EA6EA3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Classified C-UE/EU-C – EU CONFIDENTIAL under the Commission Decision No2015/444</w:t>
            </w:r>
          </w:p>
          <w:p w14:paraId="69569C9A" wp14:textId="77777777"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Classified S-UE/EU-S – EU SECRET under the Commission Decision No2015/444</w:t>
            </w:r>
          </w:p>
          <w:p w14:paraId="44E871BC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n-GB" w:eastAsia="en-GB"/>
              </w:rPr>
            </w:r>
          </w:p>
          <w:p w14:paraId="7719D694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>Delivery date</w:t>
            </w:r>
          </w:p>
          <w:p w14:paraId="036E746D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Measured in months from the project start date (month 1)</w:t>
            </w:r>
          </w:p>
        </w:tc>
      </w:tr>
    </w:tbl>
    <w:p xmlns:wp14="http://schemas.microsoft.com/office/word/2010/wordml" w:rsidP="175F2B2D" wp14:textId="77777777" w14:paraId="16B02E79">
      <w:pPr>
        <w:pStyle w:val="Normal"/>
        <w:rPr>
          <w:rFonts w:ascii="Calibri" w:hAnsi="Calibri" w:cs="Calibri" w:asciiTheme="minorAscii" w:hAnsiTheme="minorAscii"/>
          <w:lang w:val="en-GB"/>
        </w:rPr>
      </w:pPr>
    </w:p>
    <w:p xmlns:wp14="http://schemas.microsoft.com/office/word/2010/wordml" w14:paraId="62F6B7C0" wp14:textId="77777777">
      <w:pPr>
        <w:pStyle w:val="Normal"/>
        <w:spacing w:before="0" w:after="120" w:line="276" w:lineRule="auto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ascii="Calibri" w:hAnsi="Calibri" w:cs="Calibri" w:asciiTheme="minorHAnsi" w:hAnsiTheme="minorHAnsi"/>
          <w:b/>
          <w:bCs/>
          <w:lang w:val="en-GB"/>
        </w:rPr>
        <w:t>Table 3.1d:</w:t>
      </w:r>
      <w:r>
        <w:rPr>
          <w:rFonts w:ascii="Calibri" w:hAnsi="Calibri" w:cs="Calibri" w:asciiTheme="minorHAnsi" w:hAnsiTheme="minorHAnsi"/>
          <w:b/>
          <w:bCs/>
          <w:lang w:val="en-GB"/>
        </w:rPr>
        <w:tab/>
      </w:r>
      <w:r>
        <w:rPr>
          <w:rFonts w:ascii="Calibri" w:hAnsi="Calibri" w:cs="Calibri" w:asciiTheme="minorHAnsi" w:hAnsiTheme="minorHAnsi"/>
          <w:b/>
          <w:bCs/>
          <w:lang w:val="en-GB"/>
        </w:rPr>
        <w:t xml:space="preserve">List of milestones </w:t>
      </w:r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1297"/>
        <w:gridCol w:w="1568"/>
        <w:gridCol w:w="2111"/>
        <w:gridCol w:w="2059"/>
        <w:gridCol w:w="1919"/>
      </w:tblGrid>
      <w:tr xmlns:wp14="http://schemas.microsoft.com/office/word/2010/wordml" w:rsidTr="175F2B2D" w14:paraId="3E1EF9B0" wp14:textId="77777777">
        <w:trPr/>
        <w:tc>
          <w:tcPr>
            <w:tcW w:w="12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14:paraId="12F511DB" wp14:textId="77777777"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14:paraId="7ECAAA88" wp14:textId="77777777"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14:paraId="14ADC51E" wp14:textId="77777777"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14:paraId="1B1095C3" wp14:textId="77777777"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14:paraId="0715946F" wp14:textId="77777777"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 xmlns:wp14="http://schemas.microsoft.com/office/word/2010/wordml" w:rsidTr="175F2B2D" w14:paraId="463F29E8" wp14:textId="77777777">
        <w:trPr/>
        <w:tc>
          <w:tcPr>
            <w:tcW w:w="12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53CACB24" wp14:textId="481A6A98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16486C1F">
              <w:rPr>
                <w:rFonts w:ascii="Calibri" w:hAnsi="Calibri" w:cs="Calibri" w:asciiTheme="minorAscii" w:hAnsiTheme="minorAscii"/>
                <w:lang w:val="en-GB"/>
              </w:rPr>
              <w:t>M</w:t>
            </w:r>
            <w:r w:rsidRPr="175F2B2D" w:rsidR="5FB68349">
              <w:rPr>
                <w:rFonts w:ascii="Calibri" w:hAnsi="Calibri" w:cs="Calibri" w:asciiTheme="minorAscii" w:hAnsiTheme="minorAscii"/>
                <w:lang w:val="en-GB"/>
              </w:rPr>
              <w:t>3.1</w:t>
            </w:r>
          </w:p>
          <w:p w:rsidP="175F2B2D" w14:paraId="3B7B4B86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3A0FF5F2" wp14:textId="72462888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858FDA8">
              <w:rPr>
                <w:rFonts w:ascii="Calibri" w:hAnsi="Calibri" w:cs="Calibri" w:asciiTheme="minorAscii" w:hAnsiTheme="minorAscii"/>
                <w:lang w:val="en-GB"/>
              </w:rPr>
              <w:t>New observables</w:t>
            </w:r>
          </w:p>
        </w:tc>
        <w:tc>
          <w:tcPr>
            <w:tcW w:w="2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5F48735B" wp14:textId="1E81DD16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56E5D340">
              <w:rPr>
                <w:rFonts w:ascii="Calibri" w:hAnsi="Calibri" w:cs="Calibri" w:asciiTheme="minorAscii" w:hAnsiTheme="minorAscii"/>
                <w:lang w:val="en-GB"/>
              </w:rPr>
              <w:t>WP3</w:t>
            </w:r>
          </w:p>
          <w:p w:rsidP="175F2B2D" w14:paraId="5630AD66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61829076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607121C7">
              <w:rPr>
                <w:rFonts w:ascii="Calibri" w:hAnsi="Calibri" w:cs="Calibri" w:asciiTheme="minorAscii" w:hAnsiTheme="minorAscii"/>
                <w:lang w:val="en-GB"/>
              </w:rPr>
              <w:t>24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2BA226A1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B19FD60">
              <w:rPr>
                <w:rFonts w:ascii="Calibri" w:hAnsi="Calibri" w:cs="Calibri" w:asciiTheme="minorAscii" w:hAnsiTheme="minorAscii"/>
                <w:lang w:val="en-GB"/>
              </w:rPr>
              <w:t>Publication</w:t>
            </w:r>
          </w:p>
        </w:tc>
      </w:tr>
      <w:tr xmlns:wp14="http://schemas.microsoft.com/office/word/2010/wordml" w:rsidTr="175F2B2D" w14:paraId="17AD93B2" wp14:textId="77777777">
        <w:trPr/>
        <w:tc>
          <w:tcPr>
            <w:tcW w:w="12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7EE1A23B" wp14:textId="21740956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5010E84B">
              <w:rPr>
                <w:rFonts w:ascii="Calibri" w:hAnsi="Calibri" w:cs="Calibri" w:asciiTheme="minorAscii" w:hAnsiTheme="minorAscii"/>
                <w:lang w:val="en-GB"/>
              </w:rPr>
              <w:t>M</w:t>
            </w:r>
            <w:r w:rsidRPr="175F2B2D" w:rsidR="45FC05CF">
              <w:rPr>
                <w:rFonts w:ascii="Calibri" w:hAnsi="Calibri" w:cs="Calibri" w:asciiTheme="minorAscii" w:hAnsiTheme="minorAscii"/>
                <w:lang w:val="en-GB"/>
              </w:rPr>
              <w:t>3.2</w:t>
            </w:r>
          </w:p>
          <w:p w:rsidP="175F2B2D" w14:paraId="0DE4B5B7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66204FF1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073D91A2">
              <w:rPr>
                <w:rFonts w:ascii="Calibri" w:hAnsi="Calibri" w:cs="Calibri" w:asciiTheme="minorAscii" w:hAnsiTheme="minorAscii"/>
                <w:lang w:val="en-GB"/>
              </w:rPr>
              <w:t>Tuning</w:t>
            </w:r>
          </w:p>
        </w:tc>
        <w:tc>
          <w:tcPr>
            <w:tcW w:w="2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2DBF0D7D" wp14:textId="43FD3FE6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501E2B80">
              <w:rPr>
                <w:rFonts w:ascii="Calibri" w:hAnsi="Calibri" w:cs="Calibri" w:asciiTheme="minorAscii" w:hAnsiTheme="minorAscii"/>
                <w:lang w:val="en-GB"/>
              </w:rPr>
              <w:t>WP3</w:t>
            </w:r>
          </w:p>
        </w:tc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6B62F1B3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073D91A2">
              <w:rPr>
                <w:rFonts w:ascii="Calibri" w:hAnsi="Calibri" w:cs="Calibri" w:asciiTheme="minorAscii" w:hAnsiTheme="minorAscii"/>
                <w:lang w:val="en-GB"/>
              </w:rPr>
              <w:t>36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1C5F9288" wp14:textId="71DF19AE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16636160">
              <w:rPr>
                <w:rFonts w:ascii="Calibri" w:hAnsi="Calibri" w:cs="Calibri" w:asciiTheme="minorAscii" w:hAnsiTheme="minorAscii"/>
                <w:lang w:val="en-GB"/>
              </w:rPr>
              <w:t>Publication</w:t>
            </w:r>
          </w:p>
          <w:p w:rsidP="69F0BD67" w14:paraId="02F2C34E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</w:tr>
      <w:tr xmlns:wp14="http://schemas.microsoft.com/office/word/2010/wordml" w:rsidTr="175F2B2D" w14:paraId="680A4E5D" wp14:textId="77777777">
        <w:trPr/>
        <w:tc>
          <w:tcPr>
            <w:tcW w:w="12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740F0260" wp14:textId="386D6772">
            <w:pPr>
              <w:pStyle w:val="Normal"/>
              <w:spacing w:before="120" w:after="0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34466828">
              <w:rPr>
                <w:rFonts w:ascii="Calibri" w:hAnsi="Calibri" w:cs="Calibri" w:asciiTheme="minorAscii" w:hAnsiTheme="minorAscii"/>
                <w:lang w:val="en-GB"/>
              </w:rPr>
              <w:t>M</w:t>
            </w:r>
            <w:r w:rsidRPr="175F2B2D" w:rsidR="25072EDD">
              <w:rPr>
                <w:rFonts w:ascii="Calibri" w:hAnsi="Calibri" w:cs="Calibri" w:asciiTheme="minorAscii" w:hAnsiTheme="minorAscii"/>
                <w:lang w:val="en-GB"/>
              </w:rPr>
              <w:t>3.</w:t>
            </w:r>
            <w:r w:rsidRPr="175F2B2D" w:rsidR="2DE429F1">
              <w:rPr>
                <w:rFonts w:ascii="Calibri" w:hAnsi="Calibri" w:cs="Calibri" w:asciiTheme="minorAscii" w:hAnsiTheme="minorAscii"/>
                <w:lang w:val="en-GB"/>
              </w:rPr>
              <w:t>3</w:t>
            </w:r>
          </w:p>
          <w:p w:rsidP="175F2B2D" w14:paraId="19219836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1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296FEF7D" wp14:textId="20250EB0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066193AA">
              <w:rPr>
                <w:rFonts w:ascii="Calibri" w:hAnsi="Calibri" w:cs="Calibri" w:asciiTheme="minorAscii" w:hAnsiTheme="minorAscii"/>
                <w:lang w:val="en-GB"/>
              </w:rPr>
              <w:t>New hadronization models</w:t>
            </w:r>
          </w:p>
        </w:tc>
        <w:tc>
          <w:tcPr>
            <w:tcW w:w="2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7194DBDC" wp14:textId="05CCF933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0F06EBEB">
              <w:rPr>
                <w:rFonts w:ascii="Calibri" w:hAnsi="Calibri" w:cs="Calibri" w:asciiTheme="minorAscii" w:hAnsiTheme="minorAscii"/>
                <w:lang w:val="en-GB"/>
              </w:rPr>
              <w:t>WP3</w:t>
            </w:r>
          </w:p>
        </w:tc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769D0D3C" wp14:textId="77777777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7D7BFF9A">
              <w:rPr>
                <w:rFonts w:ascii="Calibri" w:hAnsi="Calibri" w:cs="Calibri" w:asciiTheme="minorAscii" w:hAnsiTheme="minorAscii"/>
                <w:lang w:val="en-GB"/>
              </w:rPr>
              <w:t>48</w:t>
            </w:r>
          </w:p>
        </w:tc>
        <w:tc>
          <w:tcPr>
            <w:tcW w:w="19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54CD245A" wp14:textId="08B07E05">
            <w:pPr>
              <w:pStyle w:val="Normal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4248E9C2">
              <w:rPr>
                <w:rFonts w:ascii="Calibri" w:hAnsi="Calibri" w:eastAsia="Times New Roman" w:cs="Calibri" w:asciiTheme="minorAscii" w:hAnsiTheme="minorAscii"/>
                <w:sz w:val="20"/>
                <w:szCs w:val="20"/>
                <w:lang w:val="en-GB" w:eastAsia="en-GB"/>
              </w:rPr>
              <w:t>P</w:t>
            </w:r>
            <w:r w:rsidRPr="69F0BD67" w:rsidR="2748A1B2">
              <w:rPr>
                <w:rFonts w:ascii="Calibri" w:hAnsi="Calibri" w:eastAsia="Times New Roman" w:cs="Calibri" w:asciiTheme="minorAscii" w:hAnsiTheme="minorAscii"/>
                <w:sz w:val="20"/>
                <w:szCs w:val="20"/>
                <w:lang w:val="en-GB" w:eastAsia="en-GB"/>
              </w:rPr>
              <w:t>rototype that is ‘up and running’</w:t>
            </w:r>
          </w:p>
        </w:tc>
      </w:tr>
    </w:tbl>
    <w:p w:rsidR="175F2B2D" w:rsidRDefault="175F2B2D" w14:paraId="0B39ACD1" w14:textId="0C936EAC"/>
    <w:p xmlns:wp14="http://schemas.microsoft.com/office/word/2010/wordml" w14:paraId="48A21919" wp14:textId="77777777"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ascii="Calibri" w:hAnsi="Calibri" w:cs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14:paraId="71698FA3" wp14:textId="77777777">
        <w:trPr/>
        <w:tc>
          <w:tcPr>
            <w:tcW w:w="9062" w:type="dxa"/>
            <w:tcBorders/>
          </w:tcPr>
          <w:p w14:paraId="419B8D15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>KEY</w:t>
            </w:r>
          </w:p>
          <w:p w14:paraId="3BCF1A29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>Due date</w:t>
            </w:r>
          </w:p>
          <w:p w14:paraId="6FF72949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Measured in months from the project start date (month 1)</w:t>
            </w:r>
          </w:p>
          <w:p w14:paraId="6BD18F9B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n-GB" w:eastAsia="en-GB"/>
              </w:rPr>
            </w:r>
          </w:p>
          <w:p w14:paraId="53E7EBB4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Means of verification </w:t>
            </w:r>
          </w:p>
          <w:p w14:paraId="238601FE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/>
                <w:b/>
                <w:sz w:val="20"/>
                <w:szCs w:val="20"/>
                <w:lang w:val="en-GB" w:eastAsia="en-GB"/>
              </w:rPr>
            </w:r>
          </w:p>
          <w:p w14:paraId="5A408E25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xmlns:wp14="http://schemas.microsoft.com/office/word/2010/wordml" w14:paraId="0F3CABC7" wp14:textId="77777777"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</w:r>
    </w:p>
    <w:p xmlns:wp14="http://schemas.microsoft.com/office/word/2010/wordml" w14:paraId="373283CF" wp14:textId="77777777"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i/>
          <w:i/>
          <w:lang w:val="en-GB" w:eastAsia="fr-BE"/>
        </w:rPr>
      </w:pPr>
      <w:r>
        <w:rPr>
          <w:rFonts w:ascii="Calibri" w:hAnsi="Calibri" w:cs="Calibri" w:asciiTheme="minorHAnsi" w:hAnsiTheme="minorHAnsi"/>
          <w:b/>
          <w:bCs/>
          <w:lang w:val="en-GB"/>
        </w:rPr>
        <w:t>Table 3.1e:</w:t>
      </w:r>
      <w:r>
        <w:rPr>
          <w:rFonts w:ascii="Calibri" w:hAnsi="Calibri" w:cs="Calibri" w:asciiTheme="minorHAnsi" w:hAnsiTheme="minorHAnsi"/>
          <w:b/>
          <w:bCs/>
          <w:lang w:val="en-GB"/>
        </w:rPr>
        <w:tab/>
      </w:r>
      <w:r>
        <w:rPr>
          <w:rFonts w:ascii="Calibri" w:hAnsi="Calibri" w:cs="Calibri" w:asciiTheme="minorHAnsi" w:hAnsiTheme="minorHAnsi"/>
          <w:b/>
          <w:bCs/>
          <w:lang w:val="en-GB"/>
        </w:rPr>
        <w:t xml:space="preserve">Critical risks for implementation </w:t>
      </w:r>
      <w:bookmarkStart w:name="_Hlk106802874" w:id="1"/>
      <w:r>
        <w:rPr>
          <w:rFonts w:cs="Arial"/>
          <w:color w:val="B5B5B5"/>
          <w:sz w:val="18"/>
          <w:szCs w:val="16"/>
          <w:lang w:val="en-GB"/>
        </w:rPr>
        <w:t>#@RSK-MGT-RM@#</w:t>
      </w:r>
      <w:bookmarkEnd w:id="1"/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3638"/>
        <w:gridCol w:w="2278"/>
        <w:gridCol w:w="3038"/>
      </w:tblGrid>
      <w:tr xmlns:wp14="http://schemas.microsoft.com/office/word/2010/wordml" w:rsidTr="175F2B2D" w14:paraId="4BF7EC05" wp14:textId="77777777">
        <w:trPr/>
        <w:tc>
          <w:tcPr>
            <w:tcW w:w="36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P="175F2B2D" w14:paraId="4CBC5766" wp14:textId="4B33C4DB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b w:val="1"/>
                <w:b/>
                <w:bCs w:val="1"/>
                <w:lang w:val="en-GB"/>
              </w:rPr>
            </w:pPr>
            <w:r w:rsidRPr="175F2B2D" w:rsidR="175F2B2D">
              <w:rPr>
                <w:rFonts w:ascii="Calibri" w:hAnsi="Calibri" w:cs="Calibri" w:asciiTheme="minorAscii" w:hAnsiTheme="minorAscii"/>
                <w:b w:val="1"/>
                <w:bCs w:val="1"/>
                <w:lang w:val="en-GB"/>
              </w:rPr>
              <w:t xml:space="preserve">Description of </w:t>
            </w:r>
            <w:r w:rsidRPr="175F2B2D" w:rsidR="175F2B2D">
              <w:rPr>
                <w:rFonts w:ascii="Calibri" w:hAnsi="Calibri" w:cs="Calibri" w:asciiTheme="minorAscii" w:hAnsiTheme="minorAscii"/>
                <w:b w:val="1"/>
                <w:bCs w:val="1"/>
                <w:lang w:val="en-GB"/>
              </w:rPr>
              <w:t>risk (</w:t>
            </w:r>
            <w:r w:rsidRPr="175F2B2D" w:rsidR="175F2B2D">
              <w:rPr>
                <w:rFonts w:ascii="Calibri" w:hAnsi="Calibri" w:cs="Calibri" w:asciiTheme="minorAscii" w:hAnsiTheme="minorAscii"/>
                <w:b w:val="1"/>
                <w:bCs w:val="1"/>
                <w:lang w:val="en-GB"/>
              </w:rPr>
              <w:t>indicate level of (</w:t>
            </w:r>
            <w:r w:rsidRPr="175F2B2D" w:rsidR="175F2B2D">
              <w:rPr>
                <w:rFonts w:ascii="Calibri" w:hAnsi="Calibri" w:cs="Calibri" w:asciiTheme="minorAscii" w:hAnsiTheme="minorAscii"/>
                <w:b w:val="1"/>
                <w:bCs w:val="1"/>
                <w:lang w:val="en-GB"/>
              </w:rPr>
              <w:t>i</w:t>
            </w:r>
            <w:r w:rsidRPr="175F2B2D" w:rsidR="175F2B2D">
              <w:rPr>
                <w:rFonts w:ascii="Calibri" w:hAnsi="Calibri" w:cs="Calibri" w:asciiTheme="minorAscii" w:hAnsiTheme="minorAscii"/>
                <w:b w:val="1"/>
                <w:bCs w:val="1"/>
                <w:lang w:val="en-GB"/>
              </w:rPr>
              <w:t>) likelihood, and (ii) severity: Low/Medium/High)</w:t>
            </w:r>
          </w:p>
        </w:tc>
        <w:tc>
          <w:tcPr>
            <w:tcW w:w="22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14:paraId="39B7C86A" wp14:textId="77777777">
            <w:pPr>
              <w:pStyle w:val="Normal"/>
              <w:spacing w:line="276" w:lineRule="auto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14:paraId="72155CC6" wp14:textId="77777777">
            <w:pPr>
              <w:pStyle w:val="Normal"/>
              <w:spacing w:line="276" w:lineRule="auto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cs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 xmlns:wp14="http://schemas.microsoft.com/office/word/2010/wordml" w:rsidTr="175F2B2D" w14:paraId="5B08B5D1" wp14:textId="77777777">
        <w:trPr/>
        <w:tc>
          <w:tcPr>
            <w:tcW w:w="36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16DEB4AB" wp14:textId="720B4778">
            <w:pPr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1FD9082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Access to archived LEP and Bell</w:t>
            </w:r>
            <w:r w:rsidRPr="175F2B2D" w:rsidR="4AFFF6D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</w:t>
            </w:r>
            <w:r w:rsidRPr="175F2B2D" w:rsidR="1FD9082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II data is critical for this work package</w:t>
            </w:r>
            <w:r w:rsidRPr="175F2B2D" w:rsidR="73F44074">
              <w:rPr>
                <w:rFonts w:ascii="Calibri" w:hAnsi="Calibri" w:cs="Calibri" w:asciiTheme="minorAscii" w:hAnsiTheme="minorAscii"/>
                <w:lang w:val="en-GB"/>
              </w:rPr>
              <w:t xml:space="preserve"> Likelihood: Low, </w:t>
            </w:r>
            <w:r w:rsidRPr="175F2B2D" w:rsidR="5507C9B4">
              <w:rPr>
                <w:rFonts w:ascii="Calibri" w:hAnsi="Calibri" w:cs="Calibri" w:asciiTheme="minorAscii" w:hAnsiTheme="minorAscii"/>
                <w:lang w:val="en-GB"/>
              </w:rPr>
              <w:t xml:space="preserve">severity </w:t>
            </w:r>
            <w:r w:rsidRPr="175F2B2D" w:rsidR="73F44074">
              <w:rPr>
                <w:rFonts w:ascii="Calibri" w:hAnsi="Calibri" w:cs="Calibri" w:asciiTheme="minorAscii" w:hAnsiTheme="minorAscii"/>
                <w:lang w:val="en-GB"/>
              </w:rPr>
              <w:t>High</w:t>
            </w:r>
          </w:p>
        </w:tc>
        <w:tc>
          <w:tcPr>
            <w:tcW w:w="22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42D5DD75" wp14:textId="304534AD">
            <w:pPr>
              <w:pStyle w:val="Normal"/>
              <w:spacing w:before="120" w:after="0"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73F44074">
              <w:rPr>
                <w:rFonts w:ascii="Calibri" w:hAnsi="Calibri" w:cs="Calibri" w:asciiTheme="minorAscii" w:hAnsiTheme="minorAscii"/>
                <w:lang w:val="en-GB"/>
              </w:rPr>
              <w:t>New observables</w:t>
            </w:r>
          </w:p>
          <w:p w:rsidP="69F0BD67" w14:paraId="0AD9C6F4" wp14:textId="77777777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</w:p>
        </w:tc>
        <w:tc>
          <w:tcPr>
            <w:tcW w:w="3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4B1F511A" wp14:textId="6A8155EF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6F9EA039">
              <w:rPr>
                <w:rFonts w:ascii="Calibri" w:hAnsi="Calibri" w:cs="Calibri" w:asciiTheme="minorAscii" w:hAnsiTheme="minorAscii"/>
                <w:lang w:val="en-GB"/>
              </w:rPr>
              <w:t xml:space="preserve">We can collaborate on </w:t>
            </w:r>
            <w:r w:rsidRPr="175F2B2D" w:rsidR="73F44074">
              <w:rPr>
                <w:rFonts w:ascii="Calibri" w:hAnsi="Calibri" w:cs="Calibri" w:asciiTheme="minorAscii" w:hAnsiTheme="minorAscii"/>
                <w:lang w:val="en-GB"/>
              </w:rPr>
              <w:t>OpenData</w:t>
            </w:r>
            <w:r w:rsidRPr="175F2B2D" w:rsidR="1A82E4B2">
              <w:rPr>
                <w:rFonts w:ascii="Calibri" w:hAnsi="Calibri" w:cs="Calibri" w:asciiTheme="minorAscii" w:hAnsiTheme="minorAscii"/>
                <w:lang w:val="en-GB"/>
              </w:rPr>
              <w:t xml:space="preserve"> portal </w:t>
            </w:r>
            <w:r w:rsidRPr="175F2B2D" w:rsidR="1D8DFD2A">
              <w:rPr>
                <w:rFonts w:ascii="Calibri" w:hAnsi="Calibri" w:cs="Calibri" w:asciiTheme="minorAscii" w:hAnsiTheme="minorAscii"/>
                <w:lang w:val="en-GB"/>
              </w:rPr>
              <w:t xml:space="preserve">initiative at CERN </w:t>
            </w:r>
            <w:r w:rsidRPr="175F2B2D" w:rsidR="1A82E4B2">
              <w:rPr>
                <w:rFonts w:ascii="Calibri" w:hAnsi="Calibri" w:cs="Calibri" w:asciiTheme="minorAscii" w:hAnsiTheme="minorAscii"/>
                <w:lang w:val="en-GB"/>
              </w:rPr>
              <w:t>(ALEPH and DELPHI ongoing)</w:t>
            </w:r>
            <w:r w:rsidRPr="175F2B2D" w:rsidR="73F44074">
              <w:rPr>
                <w:rFonts w:ascii="Calibri" w:hAnsi="Calibri" w:cs="Calibri" w:asciiTheme="minorAscii" w:hAnsiTheme="minorAscii"/>
                <w:lang w:val="en-GB"/>
              </w:rPr>
              <w:t>,</w:t>
            </w:r>
            <w:r w:rsidRPr="175F2B2D" w:rsidR="0B7997B6">
              <w:rPr>
                <w:rFonts w:ascii="Calibri" w:hAnsi="Calibri" w:cs="Calibri" w:asciiTheme="minorAscii" w:hAnsiTheme="minorAscii"/>
                <w:lang w:val="en-GB"/>
              </w:rPr>
              <w:t xml:space="preserve"> EDM4HEP format (https://edm4hep.web.cern.ch/)</w:t>
            </w:r>
            <w:r w:rsidRPr="175F2B2D" w:rsidR="481DB886">
              <w:rPr>
                <w:rFonts w:ascii="Calibri" w:hAnsi="Calibri" w:cs="Calibri" w:asciiTheme="minorAscii" w:hAnsiTheme="minorAscii"/>
                <w:lang w:val="en-GB"/>
              </w:rPr>
              <w:t xml:space="preserve"> </w:t>
            </w:r>
            <w:r w:rsidRPr="175F2B2D" w:rsidR="0378A3C1">
              <w:rPr>
                <w:rFonts w:ascii="Calibri" w:hAnsi="Calibri" w:cs="Calibri" w:asciiTheme="minorAscii" w:hAnsiTheme="minorAscii"/>
                <w:lang w:val="en-GB"/>
              </w:rPr>
              <w:t xml:space="preserve">collaboration with </w:t>
            </w:r>
            <w:r w:rsidRPr="175F2B2D" w:rsidR="481DB886">
              <w:rPr>
                <w:rFonts w:ascii="Calibri" w:hAnsi="Calibri" w:cs="Calibri" w:asciiTheme="minorAscii" w:hAnsiTheme="minorAscii"/>
                <w:lang w:val="en-GB"/>
              </w:rPr>
              <w:t>MIT group</w:t>
            </w:r>
          </w:p>
        </w:tc>
      </w:tr>
      <w:tr xmlns:wp14="http://schemas.microsoft.com/office/word/2010/wordml" w:rsidTr="175F2B2D" w14:paraId="65F9C3DC" wp14:textId="77777777">
        <w:trPr/>
        <w:tc>
          <w:tcPr>
            <w:tcW w:w="36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2B20C546" wp14:textId="1B37BE10">
            <w:pPr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67CE605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Access to high-performance computing resources is critical for this work package</w:t>
            </w:r>
          </w:p>
          <w:p w:rsidP="175F2B2D" w14:paraId="5023141B" wp14:textId="50582D56">
            <w:pPr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1CDB057E">
              <w:rPr>
                <w:rFonts w:ascii="Calibri" w:hAnsi="Calibri" w:cs="Calibri" w:asciiTheme="minorAscii" w:hAnsiTheme="minorAscii"/>
                <w:lang w:val="en-GB"/>
              </w:rPr>
              <w:t xml:space="preserve"> Likelihood: Low, </w:t>
            </w:r>
            <w:r w:rsidRPr="175F2B2D" w:rsidR="1ED3F60B">
              <w:rPr>
                <w:rFonts w:ascii="Calibri" w:hAnsi="Calibri" w:cs="Calibri" w:asciiTheme="minorAscii" w:hAnsiTheme="minorAscii"/>
                <w:lang w:val="en-GB"/>
              </w:rPr>
              <w:t xml:space="preserve">severity: </w:t>
            </w:r>
            <w:r w:rsidRPr="175F2B2D" w:rsidR="1CDB057E">
              <w:rPr>
                <w:rFonts w:ascii="Calibri" w:hAnsi="Calibri" w:cs="Calibri" w:asciiTheme="minorAscii" w:hAnsiTheme="minorAscii"/>
                <w:lang w:val="en-GB"/>
              </w:rPr>
              <w:t>High</w:t>
            </w:r>
          </w:p>
        </w:tc>
        <w:tc>
          <w:tcPr>
            <w:tcW w:w="22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1F3B1409" wp14:textId="77777777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0F3CE8B4">
              <w:rPr>
                <w:rFonts w:ascii="Calibri" w:hAnsi="Calibri" w:cs="Calibri" w:asciiTheme="minorAscii" w:hAnsiTheme="minorAscii"/>
                <w:lang w:val="en-GB"/>
              </w:rPr>
              <w:t>Tuning</w:t>
            </w:r>
          </w:p>
        </w:tc>
        <w:tc>
          <w:tcPr>
            <w:tcW w:w="3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562C75D1" wp14:textId="3E03BDFD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59A0A226">
              <w:rPr>
                <w:rFonts w:ascii="Calibri" w:hAnsi="Calibri" w:cs="Calibri" w:asciiTheme="minorAscii" w:hAnsiTheme="minorAscii"/>
                <w:lang w:val="en-GB"/>
              </w:rPr>
              <w:t xml:space="preserve">The calculations will be performed using the Krakow </w:t>
            </w:r>
            <w:r w:rsidRPr="69F0BD67" w:rsidR="59A0A226">
              <w:rPr>
                <w:rFonts w:ascii="Calibri" w:hAnsi="Calibri" w:cs="Calibri" w:asciiTheme="minorAscii" w:hAnsiTheme="minorAscii"/>
                <w:lang w:val="en-GB"/>
              </w:rPr>
              <w:t>PLGrid</w:t>
            </w:r>
            <w:r w:rsidRPr="69F0BD67" w:rsidR="59A0A226">
              <w:rPr>
                <w:rFonts w:ascii="Calibri" w:hAnsi="Calibri" w:cs="Calibri" w:asciiTheme="minorAscii" w:hAnsiTheme="minorAscii"/>
                <w:lang w:val="en-GB"/>
              </w:rPr>
              <w:t xml:space="preserve"> farm (plgrid.pl), to which JU has access. However, in case of problems, the large computing facilities from the partner institutes </w:t>
            </w:r>
            <w:r w:rsidRPr="69F0BD67" w:rsidR="03B78896">
              <w:rPr>
                <w:rFonts w:ascii="Calibri" w:hAnsi="Calibri" w:cs="Calibri" w:asciiTheme="minorAscii" w:hAnsiTheme="minorAscii"/>
                <w:lang w:val="en-GB"/>
              </w:rPr>
              <w:t xml:space="preserve">CERN and the University of Graz </w:t>
            </w:r>
            <w:r w:rsidRPr="69F0BD67" w:rsidR="59A0A226">
              <w:rPr>
                <w:rFonts w:ascii="Calibri" w:hAnsi="Calibri" w:cs="Calibri" w:asciiTheme="minorAscii" w:hAnsiTheme="minorAscii"/>
                <w:lang w:val="en-GB"/>
              </w:rPr>
              <w:t xml:space="preserve">will </w:t>
            </w:r>
            <w:r w:rsidRPr="69F0BD67" w:rsidR="1F164FA3">
              <w:rPr>
                <w:rFonts w:ascii="Calibri" w:hAnsi="Calibri" w:cs="Calibri" w:asciiTheme="minorAscii" w:hAnsiTheme="minorAscii"/>
                <w:lang w:val="en-GB"/>
              </w:rPr>
              <w:t xml:space="preserve">be </w:t>
            </w:r>
            <w:r w:rsidRPr="69F0BD67" w:rsidR="59A0A226">
              <w:rPr>
                <w:rFonts w:ascii="Calibri" w:hAnsi="Calibri" w:cs="Calibri" w:asciiTheme="minorAscii" w:hAnsiTheme="minorAscii"/>
                <w:lang w:val="en-GB"/>
              </w:rPr>
              <w:t>used</w:t>
            </w:r>
            <w:r w:rsidRPr="69F0BD67" w:rsidR="1E9B3387">
              <w:rPr>
                <w:rFonts w:ascii="Calibri" w:hAnsi="Calibri" w:cs="Calibri" w:asciiTheme="minorAscii" w:hAnsiTheme="minorAscii"/>
                <w:lang w:val="en-GB"/>
              </w:rPr>
              <w:t>.</w:t>
            </w:r>
          </w:p>
        </w:tc>
      </w:tr>
      <w:tr xmlns:wp14="http://schemas.microsoft.com/office/word/2010/wordml" w:rsidTr="175F2B2D" w14:paraId="664355AD" wp14:textId="77777777">
        <w:trPr/>
        <w:tc>
          <w:tcPr>
            <w:tcW w:w="36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3184F890" wp14:textId="71FD7DC6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7D6662F8">
              <w:rPr>
                <w:rFonts w:ascii="Calibri" w:hAnsi="Calibri" w:cs="Calibri" w:asciiTheme="minorAscii" w:hAnsiTheme="minorAscii"/>
                <w:lang w:val="en-GB"/>
              </w:rPr>
              <w:t xml:space="preserve">Not enough </w:t>
            </w:r>
            <w:r w:rsidRPr="175F2B2D" w:rsidR="7D6662F8">
              <w:rPr>
                <w:rFonts w:ascii="Calibri" w:hAnsi="Calibri" w:cs="Calibri" w:asciiTheme="minorAscii" w:hAnsiTheme="minorAscii"/>
                <w:lang w:val="en-GB"/>
              </w:rPr>
              <w:t>m</w:t>
            </w:r>
            <w:r w:rsidRPr="175F2B2D" w:rsidR="3D6F56B5">
              <w:rPr>
                <w:rFonts w:ascii="Calibri" w:hAnsi="Calibri" w:cs="Calibri" w:asciiTheme="minorAscii" w:hAnsiTheme="minorAscii"/>
                <w:lang w:val="en-GB"/>
              </w:rPr>
              <w:t>anpower</w:t>
            </w:r>
            <w:r w:rsidRPr="175F2B2D" w:rsidR="3D6F56B5">
              <w:rPr>
                <w:rFonts w:ascii="Calibri" w:hAnsi="Calibri" w:cs="Calibri" w:asciiTheme="minorAscii" w:hAnsiTheme="minorAscii"/>
                <w:lang w:val="en-GB"/>
              </w:rPr>
              <w:t xml:space="preserve"> </w:t>
            </w:r>
            <w:r w:rsidRPr="175F2B2D" w:rsidR="34CCEA76">
              <w:rPr>
                <w:rFonts w:ascii="Calibri" w:hAnsi="Calibri" w:cs="Calibri" w:asciiTheme="minorAscii" w:hAnsiTheme="minorAscii"/>
                <w:lang w:val="en-GB"/>
              </w:rPr>
              <w:t xml:space="preserve">needed </w:t>
            </w:r>
            <w:r w:rsidRPr="175F2B2D" w:rsidR="3D6F56B5">
              <w:rPr>
                <w:rFonts w:ascii="Calibri" w:hAnsi="Calibri" w:cs="Calibri" w:asciiTheme="minorAscii" w:hAnsiTheme="minorAscii"/>
                <w:lang w:val="en-GB"/>
              </w:rPr>
              <w:t xml:space="preserve">for </w:t>
            </w:r>
            <w:r w:rsidRPr="175F2B2D" w:rsidR="2CBEA8F2">
              <w:rPr>
                <w:rFonts w:ascii="Calibri" w:hAnsi="Calibri" w:cs="Calibri" w:asciiTheme="minorAscii" w:hAnsiTheme="minorAscii"/>
                <w:lang w:val="en-GB"/>
              </w:rPr>
              <w:t xml:space="preserve">the development of </w:t>
            </w:r>
            <w:r w:rsidRPr="175F2B2D" w:rsidR="384432C0">
              <w:rPr>
                <w:rFonts w:ascii="Calibri" w:hAnsi="Calibri" w:cs="Calibri" w:asciiTheme="minorAscii" w:hAnsiTheme="minorAscii"/>
                <w:lang w:val="en-GB"/>
              </w:rPr>
              <w:t xml:space="preserve">new </w:t>
            </w:r>
            <w:r w:rsidRPr="175F2B2D" w:rsidR="3D6F56B5">
              <w:rPr>
                <w:rFonts w:ascii="Calibri" w:hAnsi="Calibri" w:cs="Calibri" w:asciiTheme="minorAscii" w:hAnsiTheme="minorAscii"/>
                <w:lang w:val="en-GB"/>
              </w:rPr>
              <w:t xml:space="preserve">hadronization </w:t>
            </w:r>
            <w:r w:rsidRPr="175F2B2D" w:rsidR="743A227E">
              <w:rPr>
                <w:rFonts w:ascii="Calibri" w:hAnsi="Calibri" w:cs="Calibri" w:asciiTheme="minorAscii" w:hAnsiTheme="minorAscii"/>
                <w:lang w:val="en-GB"/>
              </w:rPr>
              <w:t>approach</w:t>
            </w:r>
            <w:r w:rsidRPr="175F2B2D" w:rsidR="69F5B193">
              <w:rPr>
                <w:rFonts w:ascii="Calibri" w:hAnsi="Calibri" w:cs="Calibri" w:asciiTheme="minorAscii" w:hAnsiTheme="minorAscii"/>
                <w:lang w:val="en-GB"/>
              </w:rPr>
              <w:t>es</w:t>
            </w:r>
            <w:r w:rsidRPr="175F2B2D" w:rsidR="2366C2A9">
              <w:rPr>
                <w:rFonts w:ascii="Calibri" w:hAnsi="Calibri" w:cs="Calibri" w:asciiTheme="minorAscii" w:hAnsiTheme="minorAscii"/>
                <w:lang w:val="en-GB"/>
              </w:rPr>
              <w:t xml:space="preserve"> especially ML based</w:t>
            </w:r>
            <w:r w:rsidRPr="175F2B2D" w:rsidR="460977EB">
              <w:rPr>
                <w:rFonts w:ascii="Calibri" w:hAnsi="Calibri" w:cs="Calibri" w:asciiTheme="minorAscii" w:hAnsiTheme="minorAscii"/>
                <w:lang w:val="en-GB"/>
              </w:rPr>
              <w:t xml:space="preserve"> models</w:t>
            </w:r>
            <w:r w:rsidRPr="175F2B2D" w:rsidR="06CD727C">
              <w:rPr>
                <w:rFonts w:ascii="Calibri" w:hAnsi="Calibri" w:cs="Calibri" w:asciiTheme="minorAscii" w:hAnsiTheme="minorAscii"/>
                <w:lang w:val="en-GB"/>
              </w:rPr>
              <w:t>.</w:t>
            </w:r>
          </w:p>
          <w:p w:rsidP="175F2B2D" w14:paraId="1A965116" wp14:textId="4752F319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3ADC02B1">
              <w:rPr>
                <w:rFonts w:ascii="Calibri" w:hAnsi="Calibri" w:cs="Calibri" w:asciiTheme="minorAscii" w:hAnsiTheme="minorAscii"/>
                <w:lang w:val="en-GB"/>
              </w:rPr>
              <w:t xml:space="preserve"> Likelihood: Medium, severity: Low</w:t>
            </w:r>
          </w:p>
        </w:tc>
        <w:tc>
          <w:tcPr>
            <w:tcW w:w="22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9F0BD67" w14:paraId="7DF4E37C" wp14:textId="79A80514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69F0BD67" w:rsidR="410E5F8E">
              <w:rPr>
                <w:rFonts w:ascii="Calibri" w:hAnsi="Calibri" w:cs="Calibri" w:asciiTheme="minorAscii" w:hAnsiTheme="minorAscii"/>
                <w:lang w:val="en-GB"/>
              </w:rPr>
              <w:t>New hadronization models</w:t>
            </w:r>
          </w:p>
        </w:tc>
        <w:tc>
          <w:tcPr>
            <w:tcW w:w="3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75F2B2D" w14:paraId="44FB30F8" wp14:textId="77777777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/>
                <w:lang w:val="en-GB"/>
              </w:rPr>
            </w:pPr>
            <w:r w:rsidRPr="175F2B2D" w:rsidR="558E5BFF">
              <w:rPr>
                <w:rFonts w:ascii="Calibri" w:hAnsi="Calibri" w:cs="Calibri" w:asciiTheme="minorAscii" w:hAnsiTheme="minorAscii"/>
                <w:lang w:val="en-GB"/>
              </w:rPr>
              <w:t>Involve more groups</w:t>
            </w:r>
          </w:p>
        </w:tc>
      </w:tr>
    </w:tbl>
    <w:p xmlns:wp14="http://schemas.microsoft.com/office/word/2010/wordml" w14:paraId="6E1831B3" wp14:textId="77777777">
      <w:pPr>
        <w:pStyle w:val="Normal"/>
        <w:spacing w:line="360" w:lineRule="auto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14:paraId="720A3DDE" wp14:textId="77777777">
        <w:trPr/>
        <w:tc>
          <w:tcPr>
            <w:tcW w:w="9062" w:type="dxa"/>
            <w:tcBorders/>
          </w:tcPr>
          <w:p w14:paraId="596D3432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Definition critical risk: </w:t>
            </w:r>
          </w:p>
          <w:p w14:paraId="55186ED2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54E11D2A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n-GB" w:eastAsia="en-GB"/>
              </w:rPr>
            </w:r>
          </w:p>
          <w:p w14:paraId="0B5B987E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>Level of likelihood to occur: Low/medium/high</w:t>
            </w:r>
          </w:p>
          <w:p w14:paraId="3D75B31E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The likelihood is the estimated probability that the risk will materialise even after taking account of the mitigating measures put in place.</w:t>
            </w:r>
          </w:p>
          <w:p w14:paraId="31126E5D" wp14:textId="77777777"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n-GB" w:eastAsia="en-GB"/>
              </w:rPr>
            </w:r>
          </w:p>
          <w:p w14:paraId="5DFFE07E" wp14:textId="77777777"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b/>
                <w:sz w:val="20"/>
                <w:szCs w:val="20"/>
                <w:lang w:val="en-GB" w:eastAsia="en-GB"/>
              </w:rPr>
              <w:t>Level of severity: Low/medium/high</w:t>
            </w:r>
          </w:p>
          <w:p w14:paraId="3975F4BA" wp14:textId="77777777">
            <w:pPr>
              <w:pStyle w:val="Normal"/>
              <w:spacing w:line="360" w:lineRule="auto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  <w:t>The relative seriousness of the risk and the significance of its effect.</w:t>
            </w:r>
          </w:p>
        </w:tc>
      </w:tr>
    </w:tbl>
    <w:p xmlns:wp14="http://schemas.microsoft.com/office/word/2010/wordml" w14:paraId="2DE403A5" wp14:textId="77777777"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type="separator" w:id="0">
    <w:p xmlns:wp14="http://schemas.microsoft.com/office/word/2010/wordml" w14:paraId="62431CDC" wp14:textId="77777777">
      <w:pPr>
        <w:rPr>
          <w:sz w:val="12"/>
        </w:rPr>
      </w:pPr>
      <w:r>
        <w:separator/>
      </w:r>
    </w:p>
  </w:footnote>
  <w:footnote w:type="continuationSeparator" w:id="1">
    <w:p xmlns:wp14="http://schemas.microsoft.com/office/word/2010/wordml" w14:paraId="49E398E2" wp14:textId="77777777">
      <w:pPr>
        <w:rPr>
          <w:sz w:val="12"/>
        </w:rPr>
      </w:pPr>
      <w:r>
        <w:continuationSeparator/>
      </w:r>
    </w:p>
  </w:footnote>
  <w:footnote w:id="2">
    <w:p xmlns:wp14="http://schemas.microsoft.com/office/word/2010/wordml" w14:paraId="234208D3" wp14:textId="77777777">
      <w:pPr>
        <w:pStyle w:val="Footnote"/>
        <w:ind w:left="284" w:hanging="284"/>
        <w:rPr/>
      </w:pPr>
      <w:r>
        <w:rPr>
          <w:rStyle w:val="FootnoteCharacters"/>
        </w:rPr>
        <w:footnoteRef/>
      </w:r>
      <w:r>
        <w:rPr>
          <w:rFonts w:ascii="Calibri" w:hAnsi="Calibri" w:cs="Calibri" w:asciiTheme="minorHAnsi" w:hAnsiTheme="minorHAnsi"/>
        </w:rPr>
        <w:tab/>
      </w:r>
      <w:r>
        <w:rPr>
          <w:rFonts w:ascii="Calibri" w:hAnsi="Calibri" w:cs="Calibri" w:asciiTheme="minorHAnsi" w:hAnsiTheme="minorHAnsi"/>
        </w:rPr>
        <w:t xml:space="preserve"> </w:t>
      </w:r>
      <w:r>
        <w:rPr>
          <w:rFonts w:ascii="Calibri" w:hAnsi="Calibri" w:cs="Calibri" w:asciiTheme="minorHAnsi" w:hAnsiTheme="minorHAnsi"/>
        </w:rPr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InternetLink"/>
            <w:rFonts w:ascii="Calibri" w:hAnsi="Calibri" w:cs="Calibri" w:asciiTheme="minorHAnsi" w:hAnsiTheme="minorHAnsi"/>
          </w:rPr>
          <w:t>Online Manual</w:t>
        </w:r>
      </w:hyperlink>
      <w:r>
        <w:rPr>
          <w:rFonts w:ascii="Calibri" w:hAnsi="Calibri" w:cs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00588"/>
    <w:rsid w:val="002B2514"/>
    <w:rsid w:val="022876B4"/>
    <w:rsid w:val="022876B4"/>
    <w:rsid w:val="03100588"/>
    <w:rsid w:val="0378A3C1"/>
    <w:rsid w:val="03B78896"/>
    <w:rsid w:val="040A54E1"/>
    <w:rsid w:val="040A54E1"/>
    <w:rsid w:val="040D5EED"/>
    <w:rsid w:val="05A46048"/>
    <w:rsid w:val="05AE7CCE"/>
    <w:rsid w:val="05C60E68"/>
    <w:rsid w:val="066193AA"/>
    <w:rsid w:val="06CD727C"/>
    <w:rsid w:val="073D91A2"/>
    <w:rsid w:val="087290A8"/>
    <w:rsid w:val="091A3872"/>
    <w:rsid w:val="095026C2"/>
    <w:rsid w:val="0A71DE2D"/>
    <w:rsid w:val="0B294C37"/>
    <w:rsid w:val="0B7997B6"/>
    <w:rsid w:val="0CC5A6D7"/>
    <w:rsid w:val="0D036EF6"/>
    <w:rsid w:val="0F06EBEB"/>
    <w:rsid w:val="0F3CE8B4"/>
    <w:rsid w:val="1204F271"/>
    <w:rsid w:val="127F4B1D"/>
    <w:rsid w:val="131154AA"/>
    <w:rsid w:val="15F9385E"/>
    <w:rsid w:val="16486C1F"/>
    <w:rsid w:val="16636160"/>
    <w:rsid w:val="175F2B2D"/>
    <w:rsid w:val="1793C5EB"/>
    <w:rsid w:val="1793C5EB"/>
    <w:rsid w:val="190FBB59"/>
    <w:rsid w:val="197BAE62"/>
    <w:rsid w:val="19B18D10"/>
    <w:rsid w:val="1A82E4B2"/>
    <w:rsid w:val="1B17BFF5"/>
    <w:rsid w:val="1BAD4188"/>
    <w:rsid w:val="1C252AC8"/>
    <w:rsid w:val="1CDB057E"/>
    <w:rsid w:val="1D8DFD2A"/>
    <w:rsid w:val="1DBDE9D0"/>
    <w:rsid w:val="1DBDE9D0"/>
    <w:rsid w:val="1E9B3387"/>
    <w:rsid w:val="1ED3F60B"/>
    <w:rsid w:val="1F164FA3"/>
    <w:rsid w:val="1F89C94D"/>
    <w:rsid w:val="1FD7EC60"/>
    <w:rsid w:val="1FD90828"/>
    <w:rsid w:val="21521788"/>
    <w:rsid w:val="21B0267E"/>
    <w:rsid w:val="2366C2A9"/>
    <w:rsid w:val="2461AC8A"/>
    <w:rsid w:val="24AD384C"/>
    <w:rsid w:val="25072EDD"/>
    <w:rsid w:val="26D55134"/>
    <w:rsid w:val="2748A1B2"/>
    <w:rsid w:val="274FE688"/>
    <w:rsid w:val="274FE688"/>
    <w:rsid w:val="278A3C7B"/>
    <w:rsid w:val="278A3C7B"/>
    <w:rsid w:val="2A595EC1"/>
    <w:rsid w:val="2C688A5F"/>
    <w:rsid w:val="2C814581"/>
    <w:rsid w:val="2CBEA8F2"/>
    <w:rsid w:val="2CF4A1B5"/>
    <w:rsid w:val="2DE429F1"/>
    <w:rsid w:val="2E53667A"/>
    <w:rsid w:val="34289E5E"/>
    <w:rsid w:val="34466828"/>
    <w:rsid w:val="34CCEA76"/>
    <w:rsid w:val="384432C0"/>
    <w:rsid w:val="3A08B64E"/>
    <w:rsid w:val="3ADAB5E6"/>
    <w:rsid w:val="3ADC02B1"/>
    <w:rsid w:val="3BFEB208"/>
    <w:rsid w:val="3BFEB208"/>
    <w:rsid w:val="3D6F56B5"/>
    <w:rsid w:val="3FC3EC15"/>
    <w:rsid w:val="4084DD47"/>
    <w:rsid w:val="40A7AD0F"/>
    <w:rsid w:val="40ABFE79"/>
    <w:rsid w:val="40ABFE79"/>
    <w:rsid w:val="40F40E98"/>
    <w:rsid w:val="40F40E98"/>
    <w:rsid w:val="410E5F8E"/>
    <w:rsid w:val="416B9294"/>
    <w:rsid w:val="416B9294"/>
    <w:rsid w:val="4248E9C2"/>
    <w:rsid w:val="4356D3C4"/>
    <w:rsid w:val="43A0CE29"/>
    <w:rsid w:val="43E5FF14"/>
    <w:rsid w:val="44663F48"/>
    <w:rsid w:val="44881EE6"/>
    <w:rsid w:val="454FB0F4"/>
    <w:rsid w:val="458D92A0"/>
    <w:rsid w:val="45FC05CF"/>
    <w:rsid w:val="460977EB"/>
    <w:rsid w:val="4637CFA5"/>
    <w:rsid w:val="481DB886"/>
    <w:rsid w:val="495C2EC5"/>
    <w:rsid w:val="49B0D0B6"/>
    <w:rsid w:val="4AFFF6D4"/>
    <w:rsid w:val="5010E84B"/>
    <w:rsid w:val="501E2B80"/>
    <w:rsid w:val="50C77F13"/>
    <w:rsid w:val="51140353"/>
    <w:rsid w:val="5157F26B"/>
    <w:rsid w:val="51FCB6F6"/>
    <w:rsid w:val="5507C9B4"/>
    <w:rsid w:val="558E5BFF"/>
    <w:rsid w:val="566D99D2"/>
    <w:rsid w:val="56E5D340"/>
    <w:rsid w:val="5754D9F6"/>
    <w:rsid w:val="57FDF5CC"/>
    <w:rsid w:val="5858FDA8"/>
    <w:rsid w:val="58C91B60"/>
    <w:rsid w:val="58C91B60"/>
    <w:rsid w:val="5953FF1B"/>
    <w:rsid w:val="59A0A226"/>
    <w:rsid w:val="5B19FD60"/>
    <w:rsid w:val="5BAF0EFA"/>
    <w:rsid w:val="5BEF496B"/>
    <w:rsid w:val="5C99A567"/>
    <w:rsid w:val="5D5B7DFD"/>
    <w:rsid w:val="5D7FD78F"/>
    <w:rsid w:val="5E25D33F"/>
    <w:rsid w:val="5E4A2957"/>
    <w:rsid w:val="5FB68349"/>
    <w:rsid w:val="607121C7"/>
    <w:rsid w:val="60D55711"/>
    <w:rsid w:val="629B76D5"/>
    <w:rsid w:val="6327E3C9"/>
    <w:rsid w:val="64B8779A"/>
    <w:rsid w:val="64B8779A"/>
    <w:rsid w:val="64D9F969"/>
    <w:rsid w:val="64FE4CDF"/>
    <w:rsid w:val="664990DE"/>
    <w:rsid w:val="67CE6050"/>
    <w:rsid w:val="67F91A73"/>
    <w:rsid w:val="67F91A73"/>
    <w:rsid w:val="685795F0"/>
    <w:rsid w:val="69DD321C"/>
    <w:rsid w:val="69F0BD67"/>
    <w:rsid w:val="69F5B193"/>
    <w:rsid w:val="6A1CAAB1"/>
    <w:rsid w:val="6AAD1425"/>
    <w:rsid w:val="6D349463"/>
    <w:rsid w:val="6D349463"/>
    <w:rsid w:val="6F90CA84"/>
    <w:rsid w:val="6F9EA039"/>
    <w:rsid w:val="701555FD"/>
    <w:rsid w:val="701555FD"/>
    <w:rsid w:val="70C9F535"/>
    <w:rsid w:val="723C1744"/>
    <w:rsid w:val="73F44074"/>
    <w:rsid w:val="743A227E"/>
    <w:rsid w:val="7464014E"/>
    <w:rsid w:val="76B2062A"/>
    <w:rsid w:val="76E1F79B"/>
    <w:rsid w:val="76F9E0F8"/>
    <w:rsid w:val="7A904BAE"/>
    <w:rsid w:val="7C0C9928"/>
    <w:rsid w:val="7D6662F8"/>
    <w:rsid w:val="7D7BFF9A"/>
    <w:rsid w:val="7EF272A6"/>
  </w:rsids>
  <w:themeFontLang w:val="fr-FR" w:eastAsia="" w:bidi=""/>
  <w14:docId w14:val="2BA09B73"/>
  <w15:docId w15:val="{58E5A067-7FC9-48D1-93E3-34D2E1296070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61349"/>
    <w:pPr>
      <w:widowControl w:val="false"/>
      <w:bidi w:val="0"/>
      <w:spacing w:before="0" w:after="0" w:line="240" w:lineRule="auto"/>
      <w:jc w:val="left"/>
    </w:pPr>
    <w:rPr>
      <w:rFonts w:ascii="EC Square Sans Pro" w:hAnsi="EC Square Sans Pro" w:eastAsia="Times New Roman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qFormat/>
    <w:rsid w:val="00f61349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unhideWhenUsed/>
    <w:qFormat/>
    <w:rsid w:val="00f61349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Internet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>
    <w:name w:val="Footnote Text"/>
    <w:basedOn w:val="Normal"/>
    <w:link w:val="NotedebasdepageCar"/>
    <w:uiPriority w:val="99"/>
    <w:unhideWhenUsed/>
    <w:rsid w:val="00f6134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1349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notes" Target="footnotes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SUBATECH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2025-08-07T09:20:00.0000000Z</dcterms:created>
  <dc:creator>Emine AMETSHAEVA</dc:creator>
  <dc:description/>
  <dc:language>en-US</dc:language>
  <lastModifiedBy>Andrzej Siódmok</lastModifiedBy>
  <dcterms:modified xsi:type="dcterms:W3CDTF">2025-08-18T13:21:15.2956777Z</dcterms:modified>
  <revision>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SUBATECH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