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20B6" w:rsidRDefault="007D5A04">
      <w:pPr>
        <w:jc w:val="center"/>
        <w:rPr>
          <w:rFonts w:ascii="Times New Roman" w:hAnsi="Times New Roman" w:cs="Times New Roman"/>
          <w:color w:val="000000" w:themeColor="text1"/>
          <w:sz w:val="24"/>
        </w:rPr>
      </w:pPr>
      <w:bookmarkStart w:id="0" w:name="_GoBack"/>
      <w:bookmarkEnd w:id="0"/>
      <w:r>
        <w:rPr>
          <w:rFonts w:ascii="Times New Roman" w:hAnsi="Times New Roman" w:cs="Times New Roman"/>
          <w:color w:val="000000" w:themeColor="text1"/>
          <w:sz w:val="24"/>
        </w:rPr>
        <w:t>Letter of intent</w:t>
      </w:r>
    </w:p>
    <w:p w:rsidR="00E420B6" w:rsidRDefault="007D5A04">
      <w:pPr>
        <w:rPr>
          <w:rFonts w:ascii="Times New Roman" w:hAnsi="Times New Roman" w:cs="Times New Roman"/>
          <w:color w:val="000000" w:themeColor="text1"/>
          <w:sz w:val="24"/>
          <w:szCs w:val="24"/>
        </w:rPr>
      </w:pPr>
      <w:r>
        <w:rPr>
          <w:rFonts w:ascii="Times New Roman" w:hAnsi="Times New Roman" w:cs="Times New Roman"/>
          <w:b/>
          <w:color w:val="000000" w:themeColor="text1"/>
          <w:sz w:val="24"/>
        </w:rPr>
        <w:t xml:space="preserve">Acronym and title: </w:t>
      </w:r>
      <w:r>
        <w:rPr>
          <w:rFonts w:ascii="Times New Roman" w:hAnsi="Times New Roman" w:cs="Times New Roman"/>
          <w:color w:val="000000" w:themeColor="text1"/>
          <w:sz w:val="24"/>
          <w:szCs w:val="24"/>
          <w:lang w:val="en-GB"/>
        </w:rPr>
        <w:t>PHANTASY – PHotonuclear-hAdroN physics for asTroAstrophYSics</w:t>
      </w:r>
    </w:p>
    <w:p w:rsidR="00E420B6" w:rsidRDefault="007D5A04">
      <w:pPr>
        <w:rPr>
          <w:rFonts w:ascii="Times New Roman" w:hAnsi="Times New Roman" w:cs="Times New Roman"/>
          <w:color w:val="000000" w:themeColor="text1"/>
          <w:sz w:val="24"/>
          <w:szCs w:val="24"/>
        </w:rPr>
      </w:pPr>
      <w:r>
        <w:rPr>
          <w:rFonts w:ascii="Times New Roman" w:hAnsi="Times New Roman" w:cs="Times New Roman"/>
          <w:b/>
          <w:color w:val="000000" w:themeColor="text1"/>
          <w:sz w:val="24"/>
        </w:rPr>
        <w:t xml:space="preserve">Name(s) of the project leader(s): </w:t>
      </w:r>
      <w:r>
        <w:rPr>
          <w:rFonts w:ascii="Times New Roman" w:hAnsi="Times New Roman" w:cs="Times New Roman"/>
          <w:color w:val="000000" w:themeColor="text1"/>
          <w:sz w:val="24"/>
          <w:lang w:val="en-GB"/>
        </w:rPr>
        <w:t>Gianluca Gregori (Oxford)</w:t>
      </w:r>
      <w:r>
        <w:rPr>
          <w:rFonts w:ascii="Times New Roman" w:hAnsi="Times New Roman" w:cs="Times New Roman"/>
          <w:color w:val="000000" w:themeColor="text1"/>
          <w:sz w:val="24"/>
        </w:rPr>
        <w:t xml:space="preserve">; </w:t>
      </w:r>
      <w:r>
        <w:rPr>
          <w:rFonts w:ascii="Times New Roman" w:hAnsi="Times New Roman" w:cs="Times New Roman"/>
          <w:color w:val="000000" w:themeColor="text1"/>
          <w:sz w:val="24"/>
          <w:lang w:val="en-GB"/>
        </w:rPr>
        <w:t xml:space="preserve">Catalina Curceanu (LNF, INFN); Brian Reville (MPIK) </w:t>
      </w:r>
    </w:p>
    <w:p w:rsidR="00E420B6" w:rsidRDefault="00E420B6">
      <w:pPr>
        <w:rPr>
          <w:rFonts w:ascii="Times New Roman" w:hAnsi="Times New Roman" w:cs="Times New Roman"/>
          <w:b/>
          <w:bCs/>
          <w:color w:val="EE0000"/>
          <w:sz w:val="24"/>
          <w:szCs w:val="24"/>
        </w:rPr>
      </w:pPr>
    </w:p>
    <w:p w:rsidR="00E420B6" w:rsidRDefault="007D5A04">
      <w:pPr>
        <w:rPr>
          <w:rFonts w:ascii="Times New Roman" w:hAnsi="Times New Roman" w:cs="Times New Roman"/>
          <w:bCs/>
          <w:i/>
          <w:sz w:val="24"/>
          <w:szCs w:val="24"/>
        </w:rPr>
      </w:pPr>
      <w:r>
        <w:rPr>
          <w:rFonts w:ascii="Times New Roman" w:hAnsi="Times New Roman" w:cs="Times New Roman"/>
          <w:b/>
          <w:sz w:val="24"/>
        </w:rPr>
        <w:t xml:space="preserve">In the sections below, please provide details on </w:t>
      </w:r>
      <w:r>
        <w:rPr>
          <w:rFonts w:ascii="Times New Roman" w:hAnsi="Times New Roman" w:cs="Times New Roman"/>
          <w:i/>
          <w:sz w:val="24"/>
        </w:rPr>
        <w:t>(2 pages max.):</w:t>
      </w:r>
    </w:p>
    <w:p w:rsidR="00E420B6" w:rsidRDefault="007D5A04">
      <w:pPr>
        <w:spacing w:after="0"/>
        <w:rPr>
          <w:rFonts w:ascii="Times New Roman" w:hAnsi="Times New Roman" w:cs="Times New Roman"/>
          <w:b/>
          <w:sz w:val="24"/>
        </w:rPr>
      </w:pPr>
      <w:r>
        <w:rPr>
          <w:rFonts w:ascii="Times New Roman" w:hAnsi="Times New Roman" w:cs="Times New Roman"/>
          <w:b/>
          <w:sz w:val="24"/>
        </w:rPr>
        <w:t>1. Research objectives</w:t>
      </w:r>
    </w:p>
    <w:p w:rsidR="00E420B6" w:rsidRDefault="007D5A04">
      <w:pPr>
        <w:pStyle w:val="NormalWeb"/>
        <w:jc w:val="both"/>
        <w:rPr>
          <w:sz w:val="22"/>
          <w:szCs w:val="22"/>
        </w:rPr>
      </w:pPr>
      <w:r>
        <w:rPr>
          <w:i/>
          <w:iCs/>
          <w:sz w:val="22"/>
          <w:szCs w:val="22"/>
        </w:rPr>
        <w:t>Introduction</w:t>
      </w:r>
      <w:r>
        <w:rPr>
          <w:sz w:val="22"/>
          <w:szCs w:val="22"/>
        </w:rPr>
        <w:t>: Photonuclear reactions, and their inverse radiative-capture processes, serve as a unique window into hadronic and nuclear dynamics governed by the interpl</w:t>
      </w:r>
      <w:r>
        <w:rPr>
          <w:sz w:val="22"/>
          <w:szCs w:val="22"/>
        </w:rPr>
        <w:t>ay between electromagnetic and strong interactions. These processes not only underpin our understanding of the origin of the elements through nucleosynthesis but also provide sensitive probes of hadronic structure and reaction mechanisms. In particular, th</w:t>
      </w:r>
      <w:r>
        <w:rPr>
          <w:sz w:val="22"/>
          <w:szCs w:val="22"/>
        </w:rPr>
        <w:t>e photodisintegration of light nuclei is governed by the response of the nucleus to electromagnetic probes, which is inherently linked to hadronic degrees of freedom—nucleon-nucleon interactions, meson-exchange currents, and short-range correlations. The s</w:t>
      </w:r>
      <w:r>
        <w:rPr>
          <w:sz w:val="22"/>
          <w:szCs w:val="22"/>
        </w:rPr>
        <w:t>tudy of photon-induced reactions offers complementary access to key aspects of hadron physics, especially in extreme environments where the role of resonant and non-resonant photon-hadron couplings becomes prominent. For example, in high-temperature astrop</w:t>
      </w:r>
      <w:r>
        <w:rPr>
          <w:sz w:val="22"/>
          <w:szCs w:val="22"/>
        </w:rPr>
        <w:t>hysical sites such as the early universe, stellar cores, and Gamma-Ray Bursts (GRBs), photons with energies up to hundreds of MeV can break apart atomic nuclei. These reactions are sensitive to the hadronic interaction models and nuclear structure inputs t</w:t>
      </w:r>
      <w:r>
        <w:rPr>
          <w:sz w:val="22"/>
          <w:szCs w:val="22"/>
        </w:rPr>
        <w:t>hat define (γ,n), (γ,p), and (γ,α) cross sections—critical quantities for modeling the γ-process responsible for synthesizing rare, proton-rich nuclei. Moreover, photonuclear reactions act as well-controlled analogues for neutrino-induced processes, offeri</w:t>
      </w:r>
      <w:r>
        <w:rPr>
          <w:sz w:val="22"/>
          <w:szCs w:val="22"/>
        </w:rPr>
        <w:t xml:space="preserve">ng a bridge between electromagnetic and weak interactions in a hadronic medium. Since the same nuclear transition operators are often involved, studying γ-induced reactions allows us to infer properties of ν-induced reactions, which are far more difficult </w:t>
      </w:r>
      <w:r>
        <w:rPr>
          <w:sz w:val="22"/>
          <w:szCs w:val="22"/>
        </w:rPr>
        <w:t>to measure. This connection is essential for constraining supernova dynamics and the ν-process contributions to nucleosynthesis. Hence, photonuclear data can inform both astrophysics and hadron structure by benchmarking theoretical nuclear response functio</w:t>
      </w:r>
      <w:r>
        <w:rPr>
          <w:sz w:val="22"/>
          <w:szCs w:val="22"/>
        </w:rPr>
        <w:t>ns across different interaction regimes.</w:t>
      </w:r>
    </w:p>
    <w:p w:rsidR="00E420B6" w:rsidRDefault="007D5A04">
      <w:pPr>
        <w:pStyle w:val="NormalWeb"/>
        <w:jc w:val="both"/>
        <w:rPr>
          <w:sz w:val="22"/>
          <w:szCs w:val="22"/>
        </w:rPr>
      </w:pPr>
      <w:r>
        <w:rPr>
          <w:i/>
          <w:iCs/>
          <w:sz w:val="22"/>
          <w:szCs w:val="22"/>
        </w:rPr>
        <w:t>Proposed experimental platform</w:t>
      </w:r>
      <w:r>
        <w:rPr>
          <w:sz w:val="22"/>
          <w:szCs w:val="22"/>
        </w:rPr>
        <w:t>: We propose to exploit the Beam Test Facility (BTF) at the Laboratori Nazionali di Frascati (LNF) to develop a novel γ-ray source for studying photonuclear reactions</w:t>
      </w:r>
      <w:r>
        <w:rPr>
          <w:sz w:val="22"/>
          <w:szCs w:val="22"/>
        </w:rPr>
        <w:t xml:space="preserve"> in a controlled laboratory environment that replicates key features of high-energy astrophysical scenarios. The photon beam will be generated via Inverse Compton Scattering (ICS), wherein a high-power optical laser interacts with an ultra-relativistic pai</w:t>
      </w:r>
      <w:r>
        <w:rPr>
          <w:sz w:val="22"/>
          <w:szCs w:val="22"/>
        </w:rPr>
        <w:t>r plasma produced by converting a primary electron beam through a high-Z target. The resulting γ-ray spectrum follows a power-law distribution extending up to several hundred MeV, resembling the energetic photon fields found in GRBs and stellar explosions.</w:t>
      </w:r>
      <w:r>
        <w:rPr>
          <w:sz w:val="22"/>
          <w:szCs w:val="22"/>
        </w:rPr>
        <w:t xml:space="preserve"> This approach offers a unique advantage in probing hadronic response in the regime where photon energies are sufficient to excite nucleon resonances and break nuclear binding, but below the deep-inelastic scattering threshold. Such an energy window is ric</w:t>
      </w:r>
      <w:r>
        <w:rPr>
          <w:sz w:val="22"/>
          <w:szCs w:val="22"/>
        </w:rPr>
        <w:t>h with hadron physics phenomena: the excitation of Δ and higher resonances, meson production thresholds, and contributions from multi-nucleon and meson-exchange processes. By tuning the γ-ray spectrum and nuclear targets, we aim to isolate specific channel</w:t>
      </w:r>
      <w:r>
        <w:rPr>
          <w:sz w:val="22"/>
          <w:szCs w:val="22"/>
        </w:rPr>
        <w:t>s that test models of hadron-induced nuclear reactions under electromagnetic excitation. Detection of the photonuclear events will be performed with a high-resolution Time Projection Chamber (TPC), using a gas target composed of light nuclei such as ^4He o</w:t>
      </w:r>
      <w:r>
        <w:rPr>
          <w:sz w:val="22"/>
          <w:szCs w:val="22"/>
        </w:rPr>
        <w:t>r ^12C. These systems are ideal for benchmarking theoretical models of few-body nuclear systems where hadronic interactions can be computed with high precision using ab initio approaches. The TPC provides full 3D reconstruction of charged-particle final st</w:t>
      </w:r>
      <w:r>
        <w:rPr>
          <w:sz w:val="22"/>
          <w:szCs w:val="22"/>
        </w:rPr>
        <w:t xml:space="preserve">ates, enabling detailed kinematic analysis of the reaction channels, including nucleon emission, cluster breakup, and potential meson production. </w:t>
      </w:r>
    </w:p>
    <w:p w:rsidR="00E420B6" w:rsidRDefault="007D5A04">
      <w:pPr>
        <w:jc w:val="both"/>
        <w:rPr>
          <w:rFonts w:ascii="Times New Roman" w:hAnsi="Times New Roman" w:cs="Times New Roman"/>
        </w:rPr>
      </w:pPr>
      <w:r>
        <w:rPr>
          <w:rFonts w:ascii="Times New Roman" w:hAnsi="Times New Roman" w:cs="Times New Roman"/>
          <w:lang w:val="en-GB"/>
        </w:rPr>
        <w:lastRenderedPageBreak/>
        <w:t>D</w:t>
      </w:r>
      <w:r>
        <w:rPr>
          <w:rFonts w:ascii="Times New Roman" w:hAnsi="Times New Roman" w:cs="Times New Roman"/>
          <w:i/>
          <w:iCs/>
          <w:lang w:val="en-GB"/>
        </w:rPr>
        <w:t>ata Analysis</w:t>
      </w:r>
      <w:r>
        <w:rPr>
          <w:rFonts w:ascii="Times New Roman" w:hAnsi="Times New Roman" w:cs="Times New Roman"/>
          <w:lang w:val="en-GB"/>
        </w:rPr>
        <w:t>:  The TPC will yield high-dimensional, image-like data capturing the 3D trajectories and energy</w:t>
      </w:r>
      <w:r>
        <w:rPr>
          <w:rFonts w:ascii="Times New Roman" w:hAnsi="Times New Roman" w:cs="Times New Roman"/>
          <w:lang w:val="en-GB"/>
        </w:rPr>
        <w:t xml:space="preserve"> depositions of charged particles produced in photonuclear events. This raw information encodes signatures of the underlying hadronic dynamics, including track multiplicity, angular correlations, and vertex topology. To extract this information efficiently</w:t>
      </w:r>
      <w:r>
        <w:rPr>
          <w:rFonts w:ascii="Times New Roman" w:hAnsi="Times New Roman" w:cs="Times New Roman"/>
          <w:lang w:val="en-GB"/>
        </w:rPr>
        <w:t xml:space="preserve"> and systematically, we will deploy advanced deep learning techniques such as Convolutional Neural Networks (CNNs) and Graph Neural Networks (GNNs). These models are particularly adept at processing complex spatial and temporal data, enabling robust event </w:t>
      </w:r>
      <w:r>
        <w:rPr>
          <w:rFonts w:ascii="Times New Roman" w:hAnsi="Times New Roman" w:cs="Times New Roman"/>
          <w:lang w:val="en-GB"/>
        </w:rPr>
        <w:t xml:space="preserve">classification, noise reduction, and accurate reconstruction of particle kinematics. Beyond reconstruction, machine learning algorithms will be trained to identify specific hadronic final states and reaction mechanisms—distinguishing between quasi-elastic </w:t>
      </w:r>
      <w:r>
        <w:rPr>
          <w:rFonts w:ascii="Times New Roman" w:hAnsi="Times New Roman" w:cs="Times New Roman"/>
          <w:lang w:val="en-GB"/>
        </w:rPr>
        <w:t xml:space="preserve">nucleon knockout, inelastic resonance excitation, and multi-particle breakups. This level of analysis is crucial to disentangle the contributions of various hadronic processes and to validate nuclear interaction models across different energy regimes. The </w:t>
      </w:r>
      <w:r>
        <w:rPr>
          <w:rFonts w:ascii="Times New Roman" w:hAnsi="Times New Roman" w:cs="Times New Roman"/>
          <w:lang w:val="en-GB"/>
        </w:rPr>
        <w:t>ability to correlate event features with theoretical predictions will enhance our understanding of hadronic responses to electromagnetic probes, bridging low-energy nuclear structure with high-energy hadron physics.</w:t>
      </w:r>
    </w:p>
    <w:p w:rsidR="00E420B6" w:rsidRDefault="007D5A04">
      <w:pPr>
        <w:pStyle w:val="Paragraphedeliste"/>
        <w:numPr>
          <w:ilvl w:val="0"/>
          <w:numId w:val="3"/>
        </w:numPr>
        <w:tabs>
          <w:tab w:val="left" w:pos="284"/>
        </w:tabs>
        <w:spacing w:after="283"/>
        <w:ind w:left="0" w:firstLine="0"/>
        <w:jc w:val="both"/>
        <w:rPr>
          <w:rFonts w:ascii="Times New Roman" w:hAnsi="Times New Roman" w:cs="Times New Roman"/>
          <w:b/>
          <w:sz w:val="24"/>
          <w:szCs w:val="24"/>
        </w:rPr>
      </w:pPr>
      <w:r>
        <w:rPr>
          <w:rFonts w:ascii="Times New Roman" w:hAnsi="Times New Roman" w:cs="Times New Roman"/>
          <w:b/>
          <w:sz w:val="24"/>
        </w:rPr>
        <w:t>Connection to Transnational Access infra</w:t>
      </w:r>
      <w:r>
        <w:rPr>
          <w:rFonts w:ascii="Times New Roman" w:hAnsi="Times New Roman" w:cs="Times New Roman"/>
          <w:b/>
          <w:sz w:val="24"/>
        </w:rPr>
        <w:t>structures (TAs)  and / or Virtual Access projects (VAs)</w:t>
      </w:r>
    </w:p>
    <w:p w:rsidR="00E420B6" w:rsidRDefault="007D5A04">
      <w:pPr>
        <w:pStyle w:val="Paragraphedeliste"/>
        <w:spacing w:before="170"/>
        <w:ind w:left="0"/>
        <w:contextualSpacing w:val="0"/>
        <w:jc w:val="both"/>
        <w:rPr>
          <w:rFonts w:ascii="Times New Roman" w:hAnsi="Times New Roman" w:cs="Times New Roman"/>
        </w:rPr>
      </w:pPr>
      <w:r>
        <w:rPr>
          <w:rFonts w:ascii="Times New Roman" w:hAnsi="Times New Roman" w:cs="Times New Roman"/>
        </w:rPr>
        <w:t xml:space="preserve">This project establishes a vital programme at the Transnational Access (TA) at INFN Frascati </w:t>
      </w:r>
      <w:r>
        <w:rPr>
          <w:rFonts w:ascii="Times New Roman" w:hAnsi="Times New Roman" w:cs="Times New Roman"/>
          <w:lang w:val="en-GB"/>
        </w:rPr>
        <w:t>– upgrading its capabilities to address critical problems at the interface of hadron and nuclear physics w</w:t>
      </w:r>
      <w:r>
        <w:rPr>
          <w:rFonts w:ascii="Times New Roman" w:hAnsi="Times New Roman" w:cs="Times New Roman"/>
          <w:lang w:val="en-GB"/>
        </w:rPr>
        <w:t xml:space="preserve">ith high energy astrophysics – with contributions from the groups at the University of Oxford and the Max Planck Institue for Nuclear Physics (MPIK) in Heildelberg, Germany. </w:t>
      </w:r>
      <w:r>
        <w:rPr>
          <w:rFonts w:ascii="Times New Roman" w:hAnsi="Times New Roman" w:cs="Times New Roman"/>
        </w:rPr>
        <w:t>This synergy will not only accelerate innovation across multiple scientific fields</w:t>
      </w:r>
      <w:r>
        <w:rPr>
          <w:rFonts w:ascii="Times New Roman" w:hAnsi="Times New Roman" w:cs="Times New Roman"/>
        </w:rPr>
        <w:t xml:space="preserve"> </w:t>
      </w:r>
      <w:r>
        <w:rPr>
          <w:rFonts w:ascii="Times New Roman" w:hAnsi="Times New Roman" w:cs="Times New Roman"/>
          <w:lang w:val="en-GB"/>
        </w:rPr>
        <w:t xml:space="preserve">(hadron physics, particle astrophysics, detector’s development, and machine learning techniques) </w:t>
      </w:r>
      <w:r>
        <w:rPr>
          <w:rFonts w:ascii="Times New Roman" w:hAnsi="Times New Roman" w:cs="Times New Roman"/>
        </w:rPr>
        <w:t>but will also foster a more integrated European research community, provide critical hands-on training for the next generation of engineers and physicists, an</w:t>
      </w:r>
      <w:r>
        <w:rPr>
          <w:rFonts w:ascii="Times New Roman" w:hAnsi="Times New Roman" w:cs="Times New Roman"/>
        </w:rPr>
        <w:t xml:space="preserve">d reinforce the leadership of the European </w:t>
      </w:r>
      <w:r>
        <w:rPr>
          <w:rFonts w:ascii="Times New Roman" w:hAnsi="Times New Roman" w:cs="Times New Roman"/>
          <w:lang w:val="en-GB"/>
        </w:rPr>
        <w:t>r</w:t>
      </w:r>
      <w:r>
        <w:rPr>
          <w:rFonts w:ascii="Times New Roman" w:hAnsi="Times New Roman" w:cs="Times New Roman"/>
        </w:rPr>
        <w:t xml:space="preserve">esearch </w:t>
      </w:r>
      <w:r>
        <w:rPr>
          <w:rFonts w:ascii="Times New Roman" w:hAnsi="Times New Roman" w:cs="Times New Roman"/>
          <w:lang w:val="en-GB"/>
        </w:rPr>
        <w:t>a</w:t>
      </w:r>
      <w:r>
        <w:rPr>
          <w:rFonts w:ascii="Times New Roman" w:hAnsi="Times New Roman" w:cs="Times New Roman"/>
        </w:rPr>
        <w:t>rea</w:t>
      </w:r>
      <w:r>
        <w:rPr>
          <w:rFonts w:ascii="Times New Roman" w:hAnsi="Times New Roman" w:cs="Times New Roman"/>
          <w:lang w:val="en-GB"/>
        </w:rPr>
        <w:t>s</w:t>
      </w:r>
      <w:r>
        <w:rPr>
          <w:rFonts w:ascii="Times New Roman" w:hAnsi="Times New Roman" w:cs="Times New Roman"/>
        </w:rPr>
        <w:t xml:space="preserve"> in</w:t>
      </w:r>
      <w:r>
        <w:rPr>
          <w:rFonts w:ascii="Times New Roman" w:hAnsi="Times New Roman" w:cs="Times New Roman"/>
          <w:lang w:val="en-GB"/>
        </w:rPr>
        <w:t xml:space="preserve"> particle astrophysics.</w:t>
      </w:r>
    </w:p>
    <w:p w:rsidR="00E420B6" w:rsidRDefault="007D5A04">
      <w:pPr>
        <w:jc w:val="both"/>
        <w:rPr>
          <w:rFonts w:ascii="Times New Roman" w:hAnsi="Times New Roman" w:cs="Times New Roman"/>
          <w:b/>
          <w:sz w:val="24"/>
        </w:rPr>
      </w:pPr>
      <w:r>
        <w:rPr>
          <w:rFonts w:ascii="Times New Roman" w:hAnsi="Times New Roman" w:cs="Times New Roman"/>
          <w:b/>
          <w:sz w:val="24"/>
        </w:rPr>
        <w:t>3. Estimated budget request</w:t>
      </w:r>
    </w:p>
    <w:p w:rsidR="00E420B6" w:rsidRDefault="007D5A04">
      <w:pPr>
        <w:spacing w:after="0"/>
        <w:jc w:val="both"/>
        <w:rPr>
          <w:rFonts w:ascii="Times New Roman" w:hAnsi="Times New Roman" w:cs="Times New Roman"/>
          <w:sz w:val="24"/>
          <w:szCs w:val="24"/>
          <w:lang w:val="en-GB"/>
        </w:rPr>
      </w:pPr>
      <w:r>
        <w:rPr>
          <w:rFonts w:ascii="Times New Roman" w:hAnsi="Times New Roman" w:cs="Times New Roman"/>
          <w:sz w:val="24"/>
          <w:lang w:val="en-GB"/>
        </w:rPr>
        <w:t>INFN-LNF:</w:t>
      </w:r>
      <w:r>
        <w:rPr>
          <w:rFonts w:ascii="Times New Roman" w:hAnsi="Times New Roman" w:cs="Times New Roman"/>
          <w:sz w:val="24"/>
          <w:lang w:val="en-GB"/>
        </w:rPr>
        <w:tab/>
      </w:r>
      <w:r>
        <w:rPr>
          <w:rFonts w:ascii="Times New Roman" w:hAnsi="Times New Roman" w:cs="Times New Roman"/>
          <w:sz w:val="24"/>
          <w:lang w:val="en-GB"/>
        </w:rPr>
        <w:tab/>
      </w:r>
      <w:r>
        <w:rPr>
          <w:rFonts w:ascii="Times New Roman" w:hAnsi="Times New Roman" w:cs="Times New Roman"/>
          <w:sz w:val="24"/>
          <w:lang w:val="en-GB"/>
        </w:rPr>
        <w:tab/>
      </w:r>
      <w:r>
        <w:rPr>
          <w:rFonts w:ascii="Times New Roman" w:hAnsi="Times New Roman" w:cs="Times New Roman"/>
          <w:sz w:val="24"/>
          <w:lang w:val="en-GB"/>
        </w:rPr>
        <w:tab/>
      </w:r>
      <w:r>
        <w:rPr>
          <w:rFonts w:ascii="Times New Roman" w:hAnsi="Times New Roman" w:cs="Times New Roman"/>
          <w:sz w:val="24"/>
          <w:lang w:val="en-GB"/>
        </w:rPr>
        <w:tab/>
      </w:r>
      <w:r>
        <w:rPr>
          <w:rFonts w:ascii="Times New Roman" w:hAnsi="Times New Roman" w:cs="Times New Roman"/>
          <w:sz w:val="24"/>
          <w:lang w:val="en-GB"/>
        </w:rPr>
        <w:tab/>
        <w:t>Personnel:</w:t>
      </w:r>
      <w:r>
        <w:rPr>
          <w:rFonts w:ascii="Times New Roman" w:hAnsi="Times New Roman" w:cs="Times New Roman"/>
          <w:sz w:val="24"/>
          <w:lang w:val="en-GB"/>
        </w:rPr>
        <w:tab/>
      </w:r>
      <w:r>
        <w:rPr>
          <w:rFonts w:ascii="Times New Roman" w:hAnsi="Times New Roman" w:cs="Times New Roman"/>
          <w:sz w:val="24"/>
          <w:lang w:val="en-GB"/>
        </w:rPr>
        <w:tab/>
      </w:r>
      <w:r>
        <w:rPr>
          <w:rFonts w:ascii="Times New Roman" w:hAnsi="Times New Roman" w:cs="Times New Roman"/>
          <w:sz w:val="24"/>
          <w:lang w:val="en-GB"/>
        </w:rPr>
        <w:tab/>
        <w:t>€60,000</w:t>
      </w:r>
    </w:p>
    <w:p w:rsidR="00E420B6" w:rsidRDefault="007D5A04">
      <w:pPr>
        <w:spacing w:after="0"/>
        <w:jc w:val="both"/>
        <w:rPr>
          <w:rFonts w:ascii="Times New Roman" w:hAnsi="Times New Roman" w:cs="Times New Roman"/>
          <w:sz w:val="24"/>
          <w:szCs w:val="24"/>
          <w:lang w:val="en-GB"/>
        </w:rPr>
      </w:pPr>
      <w:r>
        <w:rPr>
          <w:rFonts w:ascii="Times New Roman" w:hAnsi="Times New Roman" w:cs="Times New Roman"/>
          <w:sz w:val="24"/>
          <w:lang w:val="en-GB"/>
        </w:rPr>
        <w:tab/>
      </w:r>
      <w:r>
        <w:rPr>
          <w:rFonts w:ascii="Times New Roman" w:hAnsi="Times New Roman" w:cs="Times New Roman"/>
          <w:sz w:val="24"/>
          <w:lang w:val="en-GB"/>
        </w:rPr>
        <w:tab/>
      </w:r>
      <w:r>
        <w:rPr>
          <w:rFonts w:ascii="Times New Roman" w:hAnsi="Times New Roman" w:cs="Times New Roman"/>
          <w:sz w:val="24"/>
          <w:lang w:val="en-GB"/>
        </w:rPr>
        <w:tab/>
      </w:r>
      <w:r>
        <w:rPr>
          <w:rFonts w:ascii="Times New Roman" w:hAnsi="Times New Roman" w:cs="Times New Roman"/>
          <w:sz w:val="24"/>
          <w:lang w:val="en-GB"/>
        </w:rPr>
        <w:tab/>
      </w:r>
      <w:r>
        <w:rPr>
          <w:rFonts w:ascii="Times New Roman" w:hAnsi="Times New Roman" w:cs="Times New Roman"/>
          <w:sz w:val="24"/>
          <w:lang w:val="en-GB"/>
        </w:rPr>
        <w:tab/>
      </w:r>
      <w:r>
        <w:rPr>
          <w:rFonts w:ascii="Times New Roman" w:hAnsi="Times New Roman" w:cs="Times New Roman"/>
          <w:sz w:val="24"/>
          <w:lang w:val="en-GB"/>
        </w:rPr>
        <w:tab/>
      </w:r>
      <w:r>
        <w:rPr>
          <w:rFonts w:ascii="Times New Roman" w:hAnsi="Times New Roman" w:cs="Times New Roman"/>
          <w:sz w:val="24"/>
          <w:lang w:val="en-GB"/>
        </w:rPr>
        <w:tab/>
        <w:t>Consumables:</w:t>
      </w:r>
      <w:r>
        <w:rPr>
          <w:rFonts w:ascii="Times New Roman" w:hAnsi="Times New Roman" w:cs="Times New Roman"/>
          <w:sz w:val="24"/>
          <w:lang w:val="en-GB"/>
        </w:rPr>
        <w:tab/>
      </w:r>
      <w:r>
        <w:rPr>
          <w:rFonts w:ascii="Times New Roman" w:hAnsi="Times New Roman" w:cs="Times New Roman"/>
          <w:sz w:val="24"/>
          <w:lang w:val="en-GB"/>
        </w:rPr>
        <w:tab/>
      </w:r>
      <w:r>
        <w:rPr>
          <w:rFonts w:ascii="Times New Roman" w:hAnsi="Times New Roman" w:cs="Times New Roman"/>
          <w:sz w:val="24"/>
          <w:lang w:val="en-GB"/>
        </w:rPr>
        <w:tab/>
        <w:t>€60,000</w:t>
      </w:r>
    </w:p>
    <w:p w:rsidR="00E420B6" w:rsidRDefault="007D5A04">
      <w:pPr>
        <w:spacing w:after="0"/>
        <w:jc w:val="both"/>
        <w:rPr>
          <w:rFonts w:ascii="Times New Roman" w:hAnsi="Times New Roman" w:cs="Times New Roman"/>
          <w:sz w:val="24"/>
          <w:szCs w:val="24"/>
          <w:lang w:val="en-GB"/>
        </w:rPr>
      </w:pP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t>Travel:</w:t>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lang w:val="en-GB"/>
        </w:rPr>
        <w:t>€7,000</w:t>
      </w:r>
    </w:p>
    <w:p w:rsidR="00E420B6" w:rsidRDefault="007D5A04">
      <w:pPr>
        <w:spacing w:after="0"/>
        <w:jc w:val="both"/>
        <w:rPr>
          <w:rFonts w:ascii="Times New Roman" w:hAnsi="Times New Roman" w:cs="Times New Roman"/>
          <w:sz w:val="24"/>
          <w:szCs w:val="24"/>
          <w:lang w:val="en-GB"/>
        </w:rPr>
      </w:pPr>
      <w:r>
        <w:rPr>
          <w:rFonts w:ascii="Times New Roman" w:hAnsi="Times New Roman" w:cs="Times New Roman"/>
          <w:sz w:val="24"/>
          <w:lang w:val="en-GB"/>
        </w:rPr>
        <w:t xml:space="preserve">University of Oxford: </w:t>
      </w:r>
      <w:r>
        <w:rPr>
          <w:rFonts w:ascii="Times New Roman" w:hAnsi="Times New Roman" w:cs="Times New Roman"/>
          <w:sz w:val="24"/>
          <w:lang w:val="en-GB"/>
        </w:rPr>
        <w:tab/>
      </w:r>
      <w:r>
        <w:rPr>
          <w:rFonts w:ascii="Times New Roman" w:hAnsi="Times New Roman" w:cs="Times New Roman"/>
          <w:sz w:val="24"/>
          <w:lang w:val="en-GB"/>
        </w:rPr>
        <w:tab/>
      </w:r>
      <w:r>
        <w:rPr>
          <w:rFonts w:ascii="Times New Roman" w:hAnsi="Times New Roman" w:cs="Times New Roman"/>
          <w:sz w:val="24"/>
          <w:lang w:val="en-GB"/>
        </w:rPr>
        <w:tab/>
      </w:r>
      <w:r>
        <w:rPr>
          <w:rFonts w:ascii="Times New Roman" w:hAnsi="Times New Roman" w:cs="Times New Roman"/>
          <w:sz w:val="24"/>
          <w:lang w:val="en-GB"/>
        </w:rPr>
        <w:tab/>
        <w:t>PhD student:</w:t>
      </w:r>
      <w:r>
        <w:rPr>
          <w:rFonts w:ascii="Times New Roman" w:hAnsi="Times New Roman" w:cs="Times New Roman"/>
          <w:sz w:val="24"/>
          <w:lang w:val="en-GB"/>
        </w:rPr>
        <w:tab/>
      </w:r>
      <w:r>
        <w:rPr>
          <w:rFonts w:ascii="Times New Roman" w:hAnsi="Times New Roman" w:cs="Times New Roman"/>
          <w:sz w:val="24"/>
          <w:lang w:val="en-GB"/>
        </w:rPr>
        <w:tab/>
      </w:r>
      <w:r>
        <w:rPr>
          <w:rFonts w:ascii="Times New Roman" w:hAnsi="Times New Roman" w:cs="Times New Roman"/>
          <w:sz w:val="24"/>
          <w:lang w:val="en-GB"/>
        </w:rPr>
        <w:tab/>
        <w:t>€132,000</w:t>
      </w:r>
    </w:p>
    <w:p w:rsidR="00E420B6" w:rsidRDefault="007D5A04">
      <w:pPr>
        <w:spacing w:after="0"/>
        <w:jc w:val="both"/>
        <w:rPr>
          <w:rFonts w:ascii="Times New Roman" w:hAnsi="Times New Roman" w:cs="Times New Roman"/>
          <w:sz w:val="24"/>
          <w:szCs w:val="24"/>
          <w:lang w:val="it-IT"/>
        </w:rPr>
      </w:pPr>
      <w:r>
        <w:rPr>
          <w:rFonts w:ascii="Times New Roman" w:hAnsi="Times New Roman" w:cs="Times New Roman"/>
          <w:sz w:val="24"/>
          <w:lang w:val="en-GB"/>
        </w:rPr>
        <w:tab/>
      </w:r>
      <w:r>
        <w:rPr>
          <w:rFonts w:ascii="Times New Roman" w:hAnsi="Times New Roman" w:cs="Times New Roman"/>
          <w:sz w:val="24"/>
          <w:lang w:val="en-GB"/>
        </w:rPr>
        <w:tab/>
      </w:r>
      <w:r>
        <w:rPr>
          <w:rFonts w:ascii="Times New Roman" w:hAnsi="Times New Roman" w:cs="Times New Roman"/>
          <w:sz w:val="24"/>
          <w:lang w:val="en-GB"/>
        </w:rPr>
        <w:tab/>
      </w:r>
      <w:r>
        <w:rPr>
          <w:rFonts w:ascii="Times New Roman" w:hAnsi="Times New Roman" w:cs="Times New Roman"/>
          <w:sz w:val="24"/>
          <w:lang w:val="en-GB"/>
        </w:rPr>
        <w:tab/>
      </w:r>
      <w:r>
        <w:rPr>
          <w:rFonts w:ascii="Times New Roman" w:hAnsi="Times New Roman" w:cs="Times New Roman"/>
          <w:sz w:val="24"/>
          <w:lang w:val="en-GB"/>
        </w:rPr>
        <w:tab/>
      </w:r>
      <w:r>
        <w:rPr>
          <w:rFonts w:ascii="Times New Roman" w:hAnsi="Times New Roman" w:cs="Times New Roman"/>
          <w:sz w:val="24"/>
          <w:lang w:val="en-GB"/>
        </w:rPr>
        <w:tab/>
      </w:r>
      <w:r>
        <w:rPr>
          <w:rFonts w:ascii="Times New Roman" w:hAnsi="Times New Roman" w:cs="Times New Roman"/>
          <w:sz w:val="24"/>
          <w:lang w:val="en-GB"/>
        </w:rPr>
        <w:tab/>
      </w:r>
      <w:r>
        <w:rPr>
          <w:rFonts w:ascii="Times New Roman" w:hAnsi="Times New Roman" w:cs="Times New Roman"/>
          <w:sz w:val="24"/>
          <w:lang w:val="it-IT"/>
        </w:rPr>
        <w:t>Consumables:</w:t>
      </w:r>
      <w:r>
        <w:rPr>
          <w:rFonts w:ascii="Times New Roman" w:hAnsi="Times New Roman" w:cs="Times New Roman"/>
          <w:sz w:val="24"/>
          <w:lang w:val="it-IT"/>
        </w:rPr>
        <w:tab/>
      </w:r>
      <w:r>
        <w:rPr>
          <w:rFonts w:ascii="Times New Roman" w:hAnsi="Times New Roman" w:cs="Times New Roman"/>
          <w:sz w:val="24"/>
          <w:lang w:val="it-IT"/>
        </w:rPr>
        <w:tab/>
      </w:r>
      <w:r>
        <w:rPr>
          <w:rFonts w:ascii="Times New Roman" w:hAnsi="Times New Roman" w:cs="Times New Roman"/>
          <w:sz w:val="24"/>
          <w:lang w:val="it-IT"/>
        </w:rPr>
        <w:tab/>
        <w:t>€55,000</w:t>
      </w:r>
    </w:p>
    <w:p w:rsidR="00E420B6" w:rsidRDefault="007D5A04">
      <w:pPr>
        <w:spacing w:after="0"/>
        <w:jc w:val="both"/>
        <w:rPr>
          <w:rFonts w:ascii="Times New Roman" w:hAnsi="Times New Roman" w:cs="Times New Roman"/>
          <w:sz w:val="24"/>
          <w:szCs w:val="24"/>
          <w:lang w:val="it-IT"/>
        </w:rPr>
      </w:pPr>
      <w:r>
        <w:rPr>
          <w:rFonts w:ascii="Times New Roman" w:hAnsi="Times New Roman" w:cs="Times New Roman"/>
          <w:sz w:val="24"/>
          <w:lang w:val="it-IT"/>
        </w:rPr>
        <w:tab/>
      </w:r>
      <w:r>
        <w:rPr>
          <w:rFonts w:ascii="Times New Roman" w:hAnsi="Times New Roman" w:cs="Times New Roman"/>
          <w:sz w:val="24"/>
          <w:lang w:val="it-IT"/>
        </w:rPr>
        <w:tab/>
      </w:r>
      <w:r>
        <w:rPr>
          <w:rFonts w:ascii="Times New Roman" w:hAnsi="Times New Roman" w:cs="Times New Roman"/>
          <w:sz w:val="24"/>
          <w:lang w:val="it-IT"/>
        </w:rPr>
        <w:tab/>
      </w:r>
      <w:r>
        <w:rPr>
          <w:rFonts w:ascii="Times New Roman" w:hAnsi="Times New Roman" w:cs="Times New Roman"/>
          <w:sz w:val="24"/>
          <w:lang w:val="it-IT"/>
        </w:rPr>
        <w:tab/>
      </w:r>
      <w:r>
        <w:rPr>
          <w:rFonts w:ascii="Times New Roman" w:hAnsi="Times New Roman" w:cs="Times New Roman"/>
          <w:sz w:val="24"/>
          <w:lang w:val="it-IT"/>
        </w:rPr>
        <w:tab/>
      </w:r>
      <w:r>
        <w:rPr>
          <w:rFonts w:ascii="Times New Roman" w:hAnsi="Times New Roman" w:cs="Times New Roman"/>
          <w:sz w:val="24"/>
          <w:lang w:val="it-IT"/>
        </w:rPr>
        <w:tab/>
      </w:r>
      <w:r>
        <w:rPr>
          <w:rFonts w:ascii="Times New Roman" w:hAnsi="Times New Roman" w:cs="Times New Roman"/>
          <w:sz w:val="24"/>
          <w:lang w:val="it-IT"/>
        </w:rPr>
        <w:tab/>
        <w:t>Travel</w:t>
      </w:r>
      <w:r>
        <w:rPr>
          <w:rFonts w:ascii="Times New Roman" w:hAnsi="Times New Roman" w:cs="Times New Roman"/>
          <w:sz w:val="24"/>
          <w:lang w:val="it-IT"/>
        </w:rPr>
        <w:tab/>
      </w:r>
      <w:r>
        <w:rPr>
          <w:rFonts w:ascii="Times New Roman" w:hAnsi="Times New Roman" w:cs="Times New Roman"/>
          <w:sz w:val="24"/>
          <w:lang w:val="it-IT"/>
        </w:rPr>
        <w:tab/>
      </w:r>
      <w:r>
        <w:rPr>
          <w:rFonts w:ascii="Times New Roman" w:hAnsi="Times New Roman" w:cs="Times New Roman"/>
          <w:sz w:val="24"/>
          <w:lang w:val="it-IT"/>
        </w:rPr>
        <w:tab/>
      </w:r>
      <w:r>
        <w:rPr>
          <w:rFonts w:ascii="Times New Roman" w:hAnsi="Times New Roman" w:cs="Times New Roman"/>
          <w:sz w:val="24"/>
          <w:lang w:val="it-IT"/>
        </w:rPr>
        <w:tab/>
      </w:r>
      <w:r>
        <w:rPr>
          <w:rFonts w:ascii="Times New Roman" w:hAnsi="Times New Roman" w:cs="Times New Roman"/>
          <w:sz w:val="24"/>
          <w:lang w:val="en-GB"/>
        </w:rPr>
        <w:t>€15,000</w:t>
      </w:r>
    </w:p>
    <w:p w:rsidR="00E420B6" w:rsidRDefault="007D5A04">
      <w:pPr>
        <w:spacing w:after="0"/>
        <w:jc w:val="both"/>
        <w:rPr>
          <w:rFonts w:ascii="Times New Roman" w:hAnsi="Times New Roman" w:cs="Times New Roman"/>
          <w:sz w:val="24"/>
          <w:szCs w:val="24"/>
          <w:lang w:val="it-IT"/>
        </w:rPr>
      </w:pPr>
      <w:r>
        <w:rPr>
          <w:rFonts w:ascii="Times New Roman" w:hAnsi="Times New Roman" w:cs="Times New Roman"/>
          <w:sz w:val="24"/>
          <w:lang w:val="it-IT"/>
        </w:rPr>
        <w:t xml:space="preserve">MPIK: </w:t>
      </w:r>
      <w:r>
        <w:rPr>
          <w:rFonts w:ascii="Times New Roman" w:hAnsi="Times New Roman" w:cs="Times New Roman"/>
          <w:sz w:val="24"/>
          <w:lang w:val="it-IT"/>
        </w:rPr>
        <w:tab/>
      </w:r>
      <w:r>
        <w:rPr>
          <w:rFonts w:ascii="Times New Roman" w:hAnsi="Times New Roman" w:cs="Times New Roman"/>
          <w:sz w:val="24"/>
          <w:lang w:val="it-IT"/>
        </w:rPr>
        <w:tab/>
      </w:r>
      <w:r>
        <w:rPr>
          <w:rFonts w:ascii="Times New Roman" w:hAnsi="Times New Roman" w:cs="Times New Roman"/>
          <w:sz w:val="24"/>
          <w:lang w:val="it-IT"/>
        </w:rPr>
        <w:tab/>
      </w:r>
      <w:r>
        <w:rPr>
          <w:rFonts w:ascii="Times New Roman" w:hAnsi="Times New Roman" w:cs="Times New Roman"/>
          <w:sz w:val="24"/>
          <w:lang w:val="it-IT"/>
        </w:rPr>
        <w:tab/>
      </w:r>
      <w:r>
        <w:rPr>
          <w:rFonts w:ascii="Times New Roman" w:hAnsi="Times New Roman" w:cs="Times New Roman"/>
          <w:sz w:val="24"/>
          <w:lang w:val="it-IT"/>
        </w:rPr>
        <w:tab/>
      </w:r>
      <w:r>
        <w:rPr>
          <w:rFonts w:ascii="Times New Roman" w:hAnsi="Times New Roman" w:cs="Times New Roman"/>
          <w:sz w:val="24"/>
          <w:lang w:val="it-IT"/>
        </w:rPr>
        <w:tab/>
        <w:t>Personnel:</w:t>
      </w:r>
      <w:r>
        <w:rPr>
          <w:rFonts w:ascii="Times New Roman" w:hAnsi="Times New Roman" w:cs="Times New Roman"/>
          <w:sz w:val="24"/>
          <w:lang w:val="it-IT"/>
        </w:rPr>
        <w:tab/>
      </w:r>
      <w:r>
        <w:rPr>
          <w:rFonts w:ascii="Times New Roman" w:hAnsi="Times New Roman" w:cs="Times New Roman"/>
          <w:sz w:val="24"/>
          <w:lang w:val="it-IT"/>
        </w:rPr>
        <w:tab/>
      </w:r>
      <w:r>
        <w:rPr>
          <w:rFonts w:ascii="Times New Roman" w:hAnsi="Times New Roman" w:cs="Times New Roman"/>
          <w:sz w:val="24"/>
          <w:lang w:val="it-IT"/>
        </w:rPr>
        <w:tab/>
        <w:t>€20,000</w:t>
      </w:r>
    </w:p>
    <w:p w:rsidR="00E420B6" w:rsidRDefault="007D5A04">
      <w:pPr>
        <w:spacing w:after="0"/>
        <w:jc w:val="both"/>
        <w:rPr>
          <w:rFonts w:ascii="Times New Roman" w:hAnsi="Times New Roman" w:cs="Times New Roman"/>
          <w:sz w:val="24"/>
          <w:szCs w:val="24"/>
          <w:lang w:val="it-IT"/>
        </w:rPr>
      </w:pPr>
      <w:r>
        <w:rPr>
          <w:rFonts w:ascii="Times New Roman" w:hAnsi="Times New Roman" w:cs="Times New Roman"/>
          <w:sz w:val="24"/>
          <w:lang w:val="it-IT"/>
        </w:rPr>
        <w:tab/>
      </w:r>
      <w:r>
        <w:rPr>
          <w:rFonts w:ascii="Times New Roman" w:hAnsi="Times New Roman" w:cs="Times New Roman"/>
          <w:sz w:val="24"/>
          <w:lang w:val="it-IT"/>
        </w:rPr>
        <w:tab/>
      </w:r>
      <w:r>
        <w:rPr>
          <w:rFonts w:ascii="Times New Roman" w:hAnsi="Times New Roman" w:cs="Times New Roman"/>
          <w:sz w:val="24"/>
          <w:lang w:val="it-IT"/>
        </w:rPr>
        <w:tab/>
      </w:r>
      <w:r>
        <w:rPr>
          <w:rFonts w:ascii="Times New Roman" w:hAnsi="Times New Roman" w:cs="Times New Roman"/>
          <w:sz w:val="24"/>
          <w:lang w:val="it-IT"/>
        </w:rPr>
        <w:tab/>
      </w:r>
      <w:r>
        <w:rPr>
          <w:rFonts w:ascii="Times New Roman" w:hAnsi="Times New Roman" w:cs="Times New Roman"/>
          <w:sz w:val="24"/>
          <w:lang w:val="it-IT"/>
        </w:rPr>
        <w:tab/>
      </w:r>
      <w:r>
        <w:rPr>
          <w:rFonts w:ascii="Times New Roman" w:hAnsi="Times New Roman" w:cs="Times New Roman"/>
          <w:sz w:val="24"/>
          <w:lang w:val="it-IT"/>
        </w:rPr>
        <w:tab/>
      </w:r>
      <w:r>
        <w:rPr>
          <w:rFonts w:ascii="Times New Roman" w:hAnsi="Times New Roman" w:cs="Times New Roman"/>
          <w:sz w:val="24"/>
          <w:lang w:val="it-IT"/>
        </w:rPr>
        <w:tab/>
        <w:t>Compute access:</w:t>
      </w:r>
      <w:r>
        <w:rPr>
          <w:rFonts w:ascii="Times New Roman" w:hAnsi="Times New Roman" w:cs="Times New Roman"/>
          <w:sz w:val="24"/>
          <w:lang w:val="it-IT"/>
        </w:rPr>
        <w:tab/>
      </w:r>
      <w:r>
        <w:rPr>
          <w:rFonts w:ascii="Times New Roman" w:hAnsi="Times New Roman" w:cs="Times New Roman"/>
          <w:sz w:val="24"/>
          <w:lang w:val="it-IT"/>
        </w:rPr>
        <w:tab/>
        <w:t>€15,000</w:t>
      </w:r>
    </w:p>
    <w:p w:rsidR="00E420B6" w:rsidRDefault="007D5A04">
      <w:pPr>
        <w:spacing w:after="0"/>
        <w:jc w:val="both"/>
        <w:rPr>
          <w:rFonts w:ascii="Times New Roman" w:hAnsi="Times New Roman" w:cs="Times New Roman"/>
          <w:sz w:val="24"/>
          <w:szCs w:val="24"/>
          <w:lang w:val="it-IT"/>
        </w:rPr>
      </w:pPr>
      <w:r>
        <w:rPr>
          <w:rFonts w:ascii="Times New Roman" w:hAnsi="Times New Roman" w:cs="Times New Roman"/>
          <w:sz w:val="24"/>
          <w:lang w:val="it-IT"/>
        </w:rPr>
        <w:tab/>
      </w:r>
      <w:r>
        <w:rPr>
          <w:rFonts w:ascii="Times New Roman" w:hAnsi="Times New Roman" w:cs="Times New Roman"/>
          <w:sz w:val="24"/>
          <w:lang w:val="it-IT"/>
        </w:rPr>
        <w:tab/>
      </w:r>
      <w:r>
        <w:rPr>
          <w:rFonts w:ascii="Times New Roman" w:hAnsi="Times New Roman" w:cs="Times New Roman"/>
          <w:sz w:val="24"/>
          <w:lang w:val="it-IT"/>
        </w:rPr>
        <w:tab/>
      </w:r>
      <w:r>
        <w:rPr>
          <w:rFonts w:ascii="Times New Roman" w:hAnsi="Times New Roman" w:cs="Times New Roman"/>
          <w:sz w:val="24"/>
          <w:lang w:val="it-IT"/>
        </w:rPr>
        <w:tab/>
      </w:r>
      <w:r>
        <w:rPr>
          <w:rFonts w:ascii="Times New Roman" w:hAnsi="Times New Roman" w:cs="Times New Roman"/>
          <w:sz w:val="24"/>
          <w:lang w:val="it-IT"/>
        </w:rPr>
        <w:tab/>
      </w:r>
      <w:r>
        <w:rPr>
          <w:rFonts w:ascii="Times New Roman" w:hAnsi="Times New Roman" w:cs="Times New Roman"/>
          <w:sz w:val="24"/>
          <w:lang w:val="it-IT"/>
        </w:rPr>
        <w:tab/>
      </w:r>
      <w:r>
        <w:rPr>
          <w:rFonts w:ascii="Times New Roman" w:hAnsi="Times New Roman" w:cs="Times New Roman"/>
          <w:sz w:val="24"/>
          <w:lang w:val="it-IT"/>
        </w:rPr>
        <w:tab/>
        <w:t xml:space="preserve">Travel: </w:t>
      </w:r>
      <w:r>
        <w:rPr>
          <w:rFonts w:ascii="Times New Roman" w:hAnsi="Times New Roman" w:cs="Times New Roman"/>
          <w:sz w:val="24"/>
          <w:lang w:val="it-IT"/>
        </w:rPr>
        <w:tab/>
      </w:r>
      <w:r>
        <w:rPr>
          <w:rFonts w:ascii="Times New Roman" w:hAnsi="Times New Roman" w:cs="Times New Roman"/>
          <w:sz w:val="24"/>
          <w:lang w:val="it-IT"/>
        </w:rPr>
        <w:tab/>
      </w:r>
      <w:r>
        <w:rPr>
          <w:rFonts w:ascii="Times New Roman" w:hAnsi="Times New Roman" w:cs="Times New Roman"/>
          <w:sz w:val="24"/>
          <w:lang w:val="it-IT"/>
        </w:rPr>
        <w:tab/>
      </w:r>
      <w:r>
        <w:rPr>
          <w:rFonts w:ascii="Times New Roman" w:hAnsi="Times New Roman" w:cs="Times New Roman"/>
          <w:sz w:val="24"/>
          <w:lang w:val="en-GB"/>
        </w:rPr>
        <w:t>€8,000</w:t>
      </w:r>
    </w:p>
    <w:p w:rsidR="00E420B6" w:rsidRDefault="007D5A04">
      <w:pPr>
        <w:spacing w:after="0"/>
        <w:jc w:val="both"/>
        <w:rPr>
          <w:rFonts w:ascii="Times New Roman" w:hAnsi="Times New Roman" w:cs="Times New Roman"/>
          <w:sz w:val="24"/>
          <w:szCs w:val="24"/>
          <w:lang w:val="en-GB"/>
        </w:rPr>
      </w:pPr>
      <w:r>
        <w:rPr>
          <w:rFonts w:ascii="Times New Roman" w:hAnsi="Times New Roman" w:cs="Times New Roman"/>
          <w:sz w:val="24"/>
          <w:lang w:val="en-GB"/>
        </w:rPr>
        <w:t>Indirect costs:</w:t>
      </w:r>
      <w:r>
        <w:rPr>
          <w:rFonts w:ascii="Times New Roman" w:hAnsi="Times New Roman" w:cs="Times New Roman"/>
          <w:sz w:val="24"/>
          <w:lang w:val="en-GB"/>
        </w:rPr>
        <w:tab/>
      </w:r>
      <w:r>
        <w:rPr>
          <w:rFonts w:ascii="Times New Roman" w:hAnsi="Times New Roman" w:cs="Times New Roman"/>
          <w:sz w:val="24"/>
          <w:lang w:val="en-GB"/>
        </w:rPr>
        <w:tab/>
      </w:r>
      <w:r>
        <w:rPr>
          <w:rFonts w:ascii="Times New Roman" w:hAnsi="Times New Roman" w:cs="Times New Roman"/>
          <w:sz w:val="24"/>
          <w:lang w:val="en-GB"/>
        </w:rPr>
        <w:tab/>
      </w:r>
      <w:r>
        <w:rPr>
          <w:rFonts w:ascii="Times New Roman" w:hAnsi="Times New Roman" w:cs="Times New Roman"/>
          <w:sz w:val="24"/>
          <w:lang w:val="en-GB"/>
        </w:rPr>
        <w:tab/>
      </w:r>
      <w:r>
        <w:rPr>
          <w:rFonts w:ascii="Times New Roman" w:hAnsi="Times New Roman" w:cs="Times New Roman"/>
          <w:sz w:val="24"/>
          <w:lang w:val="en-GB"/>
        </w:rPr>
        <w:tab/>
      </w:r>
      <w:r>
        <w:rPr>
          <w:rFonts w:ascii="Times New Roman" w:hAnsi="Times New Roman" w:cs="Times New Roman"/>
          <w:sz w:val="24"/>
          <w:lang w:val="en-GB"/>
        </w:rPr>
        <w:tab/>
      </w:r>
      <w:r>
        <w:rPr>
          <w:rFonts w:ascii="Times New Roman" w:hAnsi="Times New Roman" w:cs="Times New Roman"/>
          <w:sz w:val="24"/>
          <w:lang w:val="en-GB"/>
        </w:rPr>
        <w:tab/>
      </w:r>
      <w:r>
        <w:rPr>
          <w:rFonts w:ascii="Times New Roman" w:hAnsi="Times New Roman" w:cs="Times New Roman"/>
          <w:sz w:val="24"/>
          <w:lang w:val="en-GB"/>
        </w:rPr>
        <w:tab/>
      </w:r>
      <w:r>
        <w:rPr>
          <w:rFonts w:ascii="Times New Roman" w:hAnsi="Times New Roman" w:cs="Times New Roman"/>
          <w:sz w:val="24"/>
          <w:lang w:val="en-GB"/>
        </w:rPr>
        <w:tab/>
      </w:r>
      <w:r>
        <w:rPr>
          <w:rFonts w:ascii="Times New Roman" w:hAnsi="Times New Roman" w:cs="Times New Roman"/>
          <w:sz w:val="24"/>
          <w:lang w:val="en-GB"/>
        </w:rPr>
        <w:tab/>
        <w:t>€92,750</w:t>
      </w:r>
    </w:p>
    <w:p w:rsidR="00E420B6" w:rsidRDefault="007D5A04">
      <w:pPr>
        <w:spacing w:after="0"/>
        <w:jc w:val="both"/>
        <w:rPr>
          <w:rFonts w:ascii="Times New Roman" w:hAnsi="Times New Roman" w:cs="Times New Roman"/>
          <w:b/>
          <w:bCs/>
          <w:sz w:val="24"/>
          <w:szCs w:val="24"/>
          <w:lang w:val="en-GB"/>
        </w:rPr>
      </w:pPr>
      <w:r>
        <w:rPr>
          <w:rFonts w:ascii="Times New Roman" w:hAnsi="Times New Roman" w:cs="Times New Roman"/>
          <w:b/>
          <w:sz w:val="24"/>
          <w:lang w:val="en-GB"/>
        </w:rPr>
        <w:t>Total:</w:t>
      </w:r>
      <w:r>
        <w:rPr>
          <w:rFonts w:ascii="Times New Roman" w:hAnsi="Times New Roman" w:cs="Times New Roman"/>
          <w:b/>
          <w:sz w:val="24"/>
          <w:lang w:val="en-GB"/>
        </w:rPr>
        <w:tab/>
      </w:r>
      <w:r>
        <w:rPr>
          <w:rFonts w:ascii="Times New Roman" w:hAnsi="Times New Roman" w:cs="Times New Roman"/>
          <w:b/>
          <w:sz w:val="24"/>
          <w:lang w:val="en-GB"/>
        </w:rPr>
        <w:tab/>
      </w:r>
      <w:r>
        <w:rPr>
          <w:rFonts w:ascii="Times New Roman" w:hAnsi="Times New Roman" w:cs="Times New Roman"/>
          <w:b/>
          <w:sz w:val="24"/>
          <w:lang w:val="en-GB"/>
        </w:rPr>
        <w:tab/>
      </w:r>
      <w:r>
        <w:rPr>
          <w:rFonts w:ascii="Times New Roman" w:hAnsi="Times New Roman" w:cs="Times New Roman"/>
          <w:b/>
          <w:sz w:val="24"/>
          <w:lang w:val="en-GB"/>
        </w:rPr>
        <w:tab/>
      </w:r>
      <w:r>
        <w:rPr>
          <w:rFonts w:ascii="Times New Roman" w:hAnsi="Times New Roman" w:cs="Times New Roman"/>
          <w:b/>
          <w:sz w:val="24"/>
          <w:lang w:val="en-GB"/>
        </w:rPr>
        <w:tab/>
      </w:r>
      <w:r>
        <w:rPr>
          <w:rFonts w:ascii="Times New Roman" w:hAnsi="Times New Roman" w:cs="Times New Roman"/>
          <w:b/>
          <w:sz w:val="24"/>
          <w:lang w:val="en-GB"/>
        </w:rPr>
        <w:tab/>
      </w:r>
      <w:r>
        <w:rPr>
          <w:rFonts w:ascii="Times New Roman" w:hAnsi="Times New Roman" w:cs="Times New Roman"/>
          <w:b/>
          <w:sz w:val="24"/>
          <w:lang w:val="en-GB"/>
        </w:rPr>
        <w:tab/>
      </w:r>
      <w:r>
        <w:rPr>
          <w:rFonts w:ascii="Times New Roman" w:hAnsi="Times New Roman" w:cs="Times New Roman"/>
          <w:b/>
          <w:sz w:val="24"/>
          <w:lang w:val="en-GB"/>
        </w:rPr>
        <w:tab/>
      </w:r>
      <w:r>
        <w:rPr>
          <w:rFonts w:ascii="Times New Roman" w:hAnsi="Times New Roman" w:cs="Times New Roman"/>
          <w:b/>
          <w:sz w:val="24"/>
          <w:lang w:val="en-GB"/>
        </w:rPr>
        <w:tab/>
      </w:r>
      <w:r>
        <w:rPr>
          <w:rFonts w:ascii="Times New Roman" w:hAnsi="Times New Roman" w:cs="Times New Roman"/>
          <w:b/>
          <w:sz w:val="24"/>
          <w:lang w:val="en-GB"/>
        </w:rPr>
        <w:tab/>
      </w:r>
      <w:r>
        <w:rPr>
          <w:rFonts w:ascii="Times New Roman" w:hAnsi="Times New Roman" w:cs="Times New Roman"/>
          <w:b/>
          <w:sz w:val="24"/>
          <w:lang w:val="en-GB"/>
        </w:rPr>
        <w:tab/>
        <w:t>€463,750</w:t>
      </w:r>
      <w:r>
        <w:rPr>
          <w:rFonts w:ascii="Times New Roman" w:hAnsi="Times New Roman" w:cs="Times New Roman"/>
          <w:b/>
          <w:sz w:val="24"/>
          <w:lang w:val="en-GB"/>
        </w:rPr>
        <w:tab/>
      </w:r>
      <w:r>
        <w:rPr>
          <w:rFonts w:ascii="Times New Roman" w:hAnsi="Times New Roman" w:cs="Times New Roman"/>
          <w:b/>
          <w:sz w:val="24"/>
          <w:lang w:val="en-GB"/>
        </w:rPr>
        <w:tab/>
      </w:r>
      <w:r>
        <w:rPr>
          <w:rFonts w:ascii="Times New Roman" w:hAnsi="Times New Roman" w:cs="Times New Roman"/>
          <w:b/>
          <w:sz w:val="24"/>
          <w:lang w:val="en-GB"/>
        </w:rPr>
        <w:tab/>
      </w:r>
    </w:p>
    <w:p w:rsidR="00E420B6" w:rsidRDefault="00E420B6">
      <w:pPr>
        <w:jc w:val="both"/>
        <w:rPr>
          <w:rFonts w:ascii="Times New Roman" w:hAnsi="Times New Roman" w:cs="Times New Roman"/>
          <w:b/>
          <w:bCs/>
          <w:sz w:val="24"/>
          <w:szCs w:val="24"/>
        </w:rPr>
      </w:pPr>
    </w:p>
    <w:p w:rsidR="00E420B6" w:rsidRDefault="007D5A04">
      <w:pPr>
        <w:jc w:val="both"/>
        <w:rPr>
          <w:rFonts w:ascii="Times New Roman" w:hAnsi="Times New Roman" w:cs="Times New Roman"/>
          <w:b/>
          <w:bCs/>
          <w:sz w:val="24"/>
          <w:szCs w:val="24"/>
        </w:rPr>
      </w:pPr>
      <w:r>
        <w:rPr>
          <w:rFonts w:ascii="Times New Roman" w:hAnsi="Times New Roman" w:cs="Times New Roman"/>
          <w:b/>
          <w:sz w:val="24"/>
        </w:rPr>
        <w:t>4. Participating and partner institutions</w:t>
      </w:r>
    </w:p>
    <w:p w:rsidR="00E420B6" w:rsidRDefault="007D5A04">
      <w:pPr>
        <w:spacing w:after="0"/>
        <w:jc w:val="both"/>
        <w:rPr>
          <w:rFonts w:ascii="Times New Roman" w:hAnsi="Times New Roman" w:cs="Times New Roman"/>
          <w:sz w:val="24"/>
          <w:lang w:val="en-GB"/>
        </w:rPr>
      </w:pPr>
      <w:r>
        <w:rPr>
          <w:rFonts w:ascii="Times New Roman" w:hAnsi="Times New Roman" w:cs="Times New Roman"/>
          <w:sz w:val="24"/>
          <w:lang w:val="en-GB"/>
        </w:rPr>
        <w:t>Participating institutions: INFN-LNF, University of Oxford and MPIK. Interest in PHANTASY physics, more generically, includes team from the following institutions: CERN, GSI, Desy, University of Iceland, IST Lisbon, Science and Technology Facilities Counci</w:t>
      </w:r>
      <w:r>
        <w:rPr>
          <w:rFonts w:ascii="Times New Roman" w:hAnsi="Times New Roman" w:cs="Times New Roman"/>
          <w:sz w:val="24"/>
          <w:lang w:val="en-GB"/>
        </w:rPr>
        <w:t>l, Imperial College London, University of the Bundeswehr Munich, University of Rochester, University of Michigan.</w:t>
      </w:r>
    </w:p>
    <w:sectPr w:rsidR="00E420B6">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5A04" w:rsidRDefault="007D5A04">
      <w:pPr>
        <w:spacing w:after="0" w:line="240" w:lineRule="auto"/>
      </w:pPr>
      <w:r>
        <w:separator/>
      </w:r>
    </w:p>
  </w:endnote>
  <w:endnote w:type="continuationSeparator" w:id="0">
    <w:p w:rsidR="007D5A04" w:rsidRDefault="007D5A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auto"/>
    <w:pitch w:val="default"/>
  </w:font>
  <w:font w:name="Wingdings">
    <w:panose1 w:val="05000000000000000000"/>
    <w:charset w:val="00"/>
    <w:family w:val="auto"/>
    <w:pitch w:val="default"/>
  </w:font>
  <w:font w:name="Symbol">
    <w:panose1 w:val="05050102010706020507"/>
    <w:charset w:val="00"/>
    <w:family w:val="auto"/>
    <w:pitch w:val="default"/>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5A04" w:rsidRDefault="007D5A04">
      <w:pPr>
        <w:spacing w:after="0" w:line="240" w:lineRule="auto"/>
      </w:pPr>
      <w:r>
        <w:separator/>
      </w:r>
    </w:p>
  </w:footnote>
  <w:footnote w:type="continuationSeparator" w:id="0">
    <w:p w:rsidR="007D5A04" w:rsidRDefault="007D5A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611CD0"/>
    <w:multiLevelType w:val="multilevel"/>
    <w:tmpl w:val="0C7438A0"/>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FFF16B6"/>
    <w:multiLevelType w:val="multilevel"/>
    <w:tmpl w:val="13B449DC"/>
    <w:lvl w:ilvl="0">
      <w:numFmt w:val="bullet"/>
      <w:lvlText w:val="-"/>
      <w:lvlJc w:val="left"/>
      <w:pPr>
        <w:ind w:left="720" w:hanging="360"/>
      </w:pPr>
      <w:rPr>
        <w:rFonts w:ascii="Courier New" w:eastAsia="Times New Roman" w:hAnsi="Courier New" w:cs="Courier New" w:hint="default"/>
        <w:sz w:val="25"/>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7B5240D0"/>
    <w:multiLevelType w:val="multilevel"/>
    <w:tmpl w:val="6B32FB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0B6"/>
    <w:rsid w:val="007D5A04"/>
    <w:rsid w:val="00E420B6"/>
    <w:rsid w:val="00EA63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DC0F90-ECDF-41A6-8389-BE0270A6F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paragraph" w:styleId="Titre1">
    <w:name w:val="heading 1"/>
    <w:basedOn w:val="Normal"/>
    <w:next w:val="Normal"/>
    <w:link w:val="Titre1Car"/>
    <w:uiPriority w:val="9"/>
    <w:qFormat/>
    <w:pPr>
      <w:keepNext/>
      <w:keepLines/>
      <w:spacing w:before="360" w:after="80"/>
      <w:outlineLvl w:val="0"/>
    </w:pPr>
    <w:rPr>
      <w:rFonts w:ascii="Arial" w:eastAsia="Arial" w:hAnsi="Arial" w:cs="Arial"/>
      <w:color w:val="2E74B5" w:themeColor="accent1" w:themeShade="BF"/>
      <w:sz w:val="40"/>
      <w:szCs w:val="40"/>
    </w:rPr>
  </w:style>
  <w:style w:type="paragraph" w:styleId="Titre2">
    <w:name w:val="heading 2"/>
    <w:basedOn w:val="Normal"/>
    <w:next w:val="Normal"/>
    <w:link w:val="Titre2Car"/>
    <w:uiPriority w:val="9"/>
    <w:unhideWhenUsed/>
    <w:qFormat/>
    <w:pPr>
      <w:keepNext/>
      <w:keepLines/>
      <w:spacing w:before="160" w:after="80"/>
      <w:outlineLvl w:val="1"/>
    </w:pPr>
    <w:rPr>
      <w:rFonts w:ascii="Arial" w:eastAsia="Arial" w:hAnsi="Arial" w:cs="Arial"/>
      <w:color w:val="2E74B5" w:themeColor="accent1" w:themeShade="BF"/>
      <w:sz w:val="32"/>
      <w:szCs w:val="32"/>
    </w:rPr>
  </w:style>
  <w:style w:type="paragraph" w:styleId="Titre3">
    <w:name w:val="heading 3"/>
    <w:basedOn w:val="Normal"/>
    <w:next w:val="Normal"/>
    <w:link w:val="Titre3Car"/>
    <w:uiPriority w:val="9"/>
    <w:unhideWhenUsed/>
    <w:qFormat/>
    <w:pPr>
      <w:keepNext/>
      <w:keepLines/>
      <w:spacing w:before="160" w:after="80"/>
      <w:outlineLvl w:val="2"/>
    </w:pPr>
    <w:rPr>
      <w:rFonts w:ascii="Arial" w:eastAsia="Arial" w:hAnsi="Arial" w:cs="Arial"/>
      <w:color w:val="2E74B5" w:themeColor="accent1" w:themeShade="BF"/>
      <w:sz w:val="28"/>
      <w:szCs w:val="28"/>
    </w:rPr>
  </w:style>
  <w:style w:type="paragraph" w:styleId="Titre4">
    <w:name w:val="heading 4"/>
    <w:basedOn w:val="Normal"/>
    <w:next w:val="Normal"/>
    <w:link w:val="Titre4Car"/>
    <w:uiPriority w:val="9"/>
    <w:unhideWhenUsed/>
    <w:qFormat/>
    <w:pPr>
      <w:keepNext/>
      <w:keepLines/>
      <w:spacing w:before="80" w:after="40"/>
      <w:outlineLvl w:val="3"/>
    </w:pPr>
    <w:rPr>
      <w:rFonts w:ascii="Arial" w:eastAsia="Arial" w:hAnsi="Arial" w:cs="Arial"/>
      <w:i/>
      <w:iCs/>
      <w:color w:val="2E74B5" w:themeColor="accent1" w:themeShade="BF"/>
    </w:rPr>
  </w:style>
  <w:style w:type="paragraph" w:styleId="Titre5">
    <w:name w:val="heading 5"/>
    <w:basedOn w:val="Normal"/>
    <w:next w:val="Normal"/>
    <w:link w:val="Titre5Car"/>
    <w:uiPriority w:val="9"/>
    <w:unhideWhenUsed/>
    <w:qFormat/>
    <w:pPr>
      <w:keepNext/>
      <w:keepLines/>
      <w:spacing w:before="80" w:after="40"/>
      <w:outlineLvl w:val="4"/>
    </w:pPr>
    <w:rPr>
      <w:rFonts w:ascii="Arial" w:eastAsia="Arial" w:hAnsi="Arial" w:cs="Arial"/>
      <w:color w:val="2E74B5" w:themeColor="accent1" w:themeShade="BF"/>
    </w:rPr>
  </w:style>
  <w:style w:type="paragraph" w:styleId="Titre6">
    <w:name w:val="heading 6"/>
    <w:basedOn w:val="Normal"/>
    <w:next w:val="Normal"/>
    <w:link w:val="Titre6Car"/>
    <w:uiPriority w:val="9"/>
    <w:unhideWhenUsed/>
    <w:qFormat/>
    <w:pPr>
      <w:keepNext/>
      <w:keepLines/>
      <w:spacing w:before="40" w:after="0"/>
      <w:outlineLvl w:val="5"/>
    </w:pPr>
    <w:rPr>
      <w:rFonts w:ascii="Arial" w:eastAsia="Arial" w:hAnsi="Arial" w:cs="Arial"/>
      <w:i/>
      <w:iCs/>
      <w:color w:val="595959" w:themeColor="text1" w:themeTint="A6"/>
    </w:rPr>
  </w:style>
  <w:style w:type="paragraph" w:styleId="Titre7">
    <w:name w:val="heading 7"/>
    <w:basedOn w:val="Normal"/>
    <w:next w:val="Normal"/>
    <w:link w:val="Titre7Car"/>
    <w:uiPriority w:val="9"/>
    <w:unhideWhenUsed/>
    <w:qFormat/>
    <w:pPr>
      <w:keepNext/>
      <w:keepLines/>
      <w:spacing w:before="40" w:after="0"/>
      <w:outlineLvl w:val="6"/>
    </w:pPr>
    <w:rPr>
      <w:rFonts w:ascii="Arial" w:eastAsia="Arial" w:hAnsi="Arial" w:cs="Arial"/>
      <w:color w:val="595959" w:themeColor="text1" w:themeTint="A6"/>
    </w:rPr>
  </w:style>
  <w:style w:type="paragraph" w:styleId="Titre8">
    <w:name w:val="heading 8"/>
    <w:basedOn w:val="Normal"/>
    <w:next w:val="Normal"/>
    <w:link w:val="Titre8Car"/>
    <w:uiPriority w:val="9"/>
    <w:unhideWhenUsed/>
    <w:qFormat/>
    <w:pPr>
      <w:keepNext/>
      <w:keepLines/>
      <w:spacing w:after="0"/>
      <w:outlineLvl w:val="7"/>
    </w:pPr>
    <w:rPr>
      <w:rFonts w:ascii="Arial" w:eastAsia="Arial" w:hAnsi="Arial" w:cs="Arial"/>
      <w:i/>
      <w:iCs/>
      <w:color w:val="272727" w:themeColor="text1" w:themeTint="D8"/>
    </w:rPr>
  </w:style>
  <w:style w:type="paragraph" w:styleId="Titre9">
    <w:name w:val="heading 9"/>
    <w:basedOn w:val="Normal"/>
    <w:next w:val="Normal"/>
    <w:link w:val="Titre9Car"/>
    <w:uiPriority w:val="9"/>
    <w:unhideWhenUsed/>
    <w:qFormat/>
    <w:pPr>
      <w:keepNext/>
      <w:keepLines/>
      <w:spacing w:after="0"/>
      <w:outlineLvl w:val="8"/>
    </w:pPr>
    <w:rPr>
      <w:rFonts w:ascii="Arial" w:eastAsia="Arial" w:hAnsi="Arial" w:cs="Arial"/>
      <w:i/>
      <w:iCs/>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GridLight">
    <w:name w:val="Table Grid Light"/>
    <w:basedOn w:val="Tableau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GridTable1Light-Accent1">
    <w:name w:val="Grid Table 1 Light - Accent 1"/>
    <w:basedOn w:val="TableauNormal"/>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Tableau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leau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leau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leauNormal"/>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Tableau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Accent1">
    <w:name w:val="Grid Table 2 - Accent 1"/>
    <w:basedOn w:val="TableauNormal"/>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Tableau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Tableau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Tableau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TableauNormal"/>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Tableau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Accent1">
    <w:name w:val="Grid Table 3 - Accent 1"/>
    <w:basedOn w:val="TableauNormal"/>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Tableau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Tableau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Tableau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TableauNormal"/>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Tableau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Accent1">
    <w:name w:val="Grid Table 4 - Accent 1"/>
    <w:basedOn w:val="TableauNormal"/>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TableauNormal"/>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TableauNormal"/>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TableauNormal"/>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TableauNormal"/>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TableauNormal"/>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Accent2">
    <w:name w:val="Grid Table 5 Dark - Accent 2"/>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5">
    <w:name w:val="Grid Table 5 Dark - Accent 5"/>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Accent1">
    <w:name w:val="Grid Table 6 Colorful - Accent 1"/>
    <w:basedOn w:val="TableauNormal"/>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Tableau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leauNormal"/>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leau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leauNormal"/>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TableauNormal"/>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GridTable7Colorful-Accent1">
    <w:name w:val="Grid Table 7 Colorful - Accent 1"/>
    <w:basedOn w:val="TableauNormal"/>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TableauNormal"/>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leauNormal"/>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leauNormal"/>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leauNormal"/>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TableauNormal"/>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Accent1">
    <w:name w:val="List Table 1 Light - Accent 1"/>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Accent1">
    <w:name w:val="List Table 2 - Accent 1"/>
    <w:basedOn w:val="TableauNormal"/>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TableauNormal"/>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TableauNormal"/>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TableauNormal"/>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TableauNormal"/>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TableauNormal"/>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Accent1">
    <w:name w:val="List Table 3 - Accent 1"/>
    <w:basedOn w:val="TableauNormal"/>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Tableau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leauNormal"/>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leau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leauNormal"/>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TableauNormal"/>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Accent1">
    <w:name w:val="List Table 4 - Accent 1"/>
    <w:basedOn w:val="TableauNormal"/>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TableauNormal"/>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TableauNormal"/>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TableauNormal"/>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TableauNormal"/>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TableauNormal"/>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Accent1">
    <w:name w:val="List Table 5 Dark - Accent 1"/>
    <w:basedOn w:val="TableauNormal"/>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TableauNormal"/>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TableauNormal"/>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TableauNormal"/>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TableauNormal"/>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TableauNormal"/>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Accent1">
    <w:name w:val="List Table 6 Colorful - Accent 1"/>
    <w:basedOn w:val="TableauNormal"/>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TableauNormal"/>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leauNormal"/>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leauNormal"/>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leauNormal"/>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TableauNormal"/>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Accent1">
    <w:name w:val="List Table 7 Colorful - Accent 1"/>
    <w:basedOn w:val="TableauNormal"/>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TableauNormal"/>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leauNormal"/>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leauNormal"/>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leauNormal"/>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TableauNormal"/>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Grilledetableauclaire">
    <w:name w:val="Grid Table Light"/>
    <w:basedOn w:val="Tableau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leausimple1">
    <w:name w:val="Plain Table 1"/>
    <w:basedOn w:val="Tableau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Tableausimple2">
    <w:name w:val="Plain Table 2"/>
    <w:basedOn w:val="TableauNormal"/>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eausimple3">
    <w:name w:val="Plain Table 3"/>
    <w:basedOn w:val="TableauNormal"/>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4">
    <w:name w:val="Plain Table 4"/>
    <w:basedOn w:val="TableauNormal"/>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5">
    <w:name w:val="Plain Table 5"/>
    <w:basedOn w:val="TableauNormal"/>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Grille1Clair">
    <w:name w:val="Grid Table 1 Light"/>
    <w:basedOn w:val="TableauNormal"/>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styleId="TableauGrille1Clair-Accentuation1">
    <w:name w:val="Grid Table 1 Light Accent 1"/>
    <w:basedOn w:val="TableauNormal"/>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styleId="TableauGrille1Clair-Accentuation2">
    <w:name w:val="Grid Table 1 Light Accent 2"/>
    <w:basedOn w:val="Tableau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styleId="TableauGrille1Clair-Accentuation3">
    <w:name w:val="Grid Table 1 Light Accent 3"/>
    <w:basedOn w:val="Tableau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styleId="TableauGrille1Clair-Accentuation4">
    <w:name w:val="Grid Table 1 Light Accent 4"/>
    <w:basedOn w:val="Tableau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styleId="TableauGrille1Clair-Accentuation5">
    <w:name w:val="Grid Table 1 Light Accent 5"/>
    <w:basedOn w:val="TableauNormal"/>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styleId="TableauGrille1Clair-Accentuation6">
    <w:name w:val="Grid Table 1 Light Accent 6"/>
    <w:basedOn w:val="Tableau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leauGrille2">
    <w:name w:val="Grid Table 2"/>
    <w:basedOn w:val="Tableau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TableauGrille2-Accentuation1">
    <w:name w:val="Grid Table 2 Accent 1"/>
    <w:basedOn w:val="TableauNormal"/>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styleId="TableauGrille2-Accentuation2">
    <w:name w:val="Grid Table 2 Accent 2"/>
    <w:basedOn w:val="Tableau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styleId="TableauGrille2-Accentuation3">
    <w:name w:val="Grid Table 2 Accent 3"/>
    <w:basedOn w:val="Tableau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styleId="TableauGrille2-Accentuation4">
    <w:name w:val="Grid Table 2 Accent 4"/>
    <w:basedOn w:val="Tableau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styleId="TableauGrille2-Accentuation5">
    <w:name w:val="Grid Table 2 Accent 5"/>
    <w:basedOn w:val="TableauNormal"/>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styleId="TableauGrille2-Accentuation6">
    <w:name w:val="Grid Table 2 Accent 6"/>
    <w:basedOn w:val="Tableau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3">
    <w:name w:val="Grid Table 3"/>
    <w:basedOn w:val="Tableau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TableauGrille3-Accentuation1">
    <w:name w:val="Grid Table 3 Accent 1"/>
    <w:basedOn w:val="TableauNormal"/>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styleId="TableauGrille3-Accentuation2">
    <w:name w:val="Grid Table 3 Accent 2"/>
    <w:basedOn w:val="Tableau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styleId="TableauGrille3-Accentuation3">
    <w:name w:val="Grid Table 3 Accent 3"/>
    <w:basedOn w:val="Tableau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styleId="TableauGrille3-Accentuation4">
    <w:name w:val="Grid Table 3 Accent 4"/>
    <w:basedOn w:val="Tableau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styleId="TableauGrille3-Accentuation5">
    <w:name w:val="Grid Table 3 Accent 5"/>
    <w:basedOn w:val="TableauNormal"/>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styleId="TableauGrille3-Accentuation6">
    <w:name w:val="Grid Table 3 Accent 6"/>
    <w:basedOn w:val="Tableau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4">
    <w:name w:val="Grid Table 4"/>
    <w:basedOn w:val="TableauNormal"/>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TableauGrille4-Accentuation1">
    <w:name w:val="Grid Table 4 Accent 1"/>
    <w:basedOn w:val="TableauNormal"/>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styleId="TableauGrille4-Accentuation2">
    <w:name w:val="Grid Table 4 Accent 2"/>
    <w:basedOn w:val="TableauNormal"/>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styleId="TableauGrille4-Accentuation3">
    <w:name w:val="Grid Table 4 Accent 3"/>
    <w:basedOn w:val="TableauNormal"/>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styleId="TableauGrille4-Accentuation4">
    <w:name w:val="Grid Table 4 Accent 4"/>
    <w:basedOn w:val="TableauNormal"/>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styleId="TableauGrille4-Accentuation5">
    <w:name w:val="Grid Table 4 Accent 5"/>
    <w:basedOn w:val="TableauNormal"/>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styleId="TableauGrille4-Accentuation6">
    <w:name w:val="Grid Table 4 Accent 6"/>
    <w:basedOn w:val="TableauNormal"/>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5Fonc">
    <w:name w:val="Grid Table 5 Dark"/>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styleId="TableauGrille5Fonc-Accentuation2">
    <w:name w:val="Grid Table 5 Dark Accent 2"/>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styleId="TableauGrille5Fonc-Accentuation3">
    <w:name w:val="Grid Table 5 Dark Accent 3"/>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styleId="TableauGrille5Fonc-Accentuation5">
    <w:name w:val="Grid Table 5 Dark Accent 5"/>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styleId="TableauGrille5Fonc-Accentuation6">
    <w:name w:val="Grid Table 5 Dark Accent 6"/>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TableauGrille6Couleur">
    <w:name w:val="Grid Table 6 Colorful"/>
    <w:basedOn w:val="TableauNormal"/>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styleId="TableauGrille6Couleur-Accentuation1">
    <w:name w:val="Grid Table 6 Colorful Accent 1"/>
    <w:basedOn w:val="TableauNormal"/>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styleId="TableauGrille6Couleur-Accentuation2">
    <w:name w:val="Grid Table 6 Colorful Accent 2"/>
    <w:basedOn w:val="Tableau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styleId="TableauGrille6Couleur-Accentuation3">
    <w:name w:val="Grid Table 6 Colorful Accent 3"/>
    <w:basedOn w:val="TableauNormal"/>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styleId="TableauGrille6Couleur-Accentuation4">
    <w:name w:val="Grid Table 6 Colorful Accent 4"/>
    <w:basedOn w:val="Tableau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styleId="TableauGrille6Couleur-Accentuation5">
    <w:name w:val="Grid Table 6 Colorful Accent 5"/>
    <w:basedOn w:val="TableauNormal"/>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styleId="TableauGrille6Couleur-Accentuation6">
    <w:name w:val="Grid Table 6 Colorful Accent 6"/>
    <w:basedOn w:val="TableauNormal"/>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TableauGrille7Couleur">
    <w:name w:val="Grid Table 7 Colorful"/>
    <w:basedOn w:val="TableauNormal"/>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styleId="TableauGrille7Couleur-Accentuation1">
    <w:name w:val="Grid Table 7 Colorful Accent 1"/>
    <w:basedOn w:val="TableauNormal"/>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styleId="TableauGrille7Couleur-Accentuation2">
    <w:name w:val="Grid Table 7 Colorful Accent 2"/>
    <w:basedOn w:val="TableauNormal"/>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styleId="TableauGrille7Couleur-Accentuation3">
    <w:name w:val="Grid Table 7 Colorful Accent 3"/>
    <w:basedOn w:val="TableauNormal"/>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styleId="TableauGrille7Couleur-Accentuation4">
    <w:name w:val="Grid Table 7 Colorful Accent 4"/>
    <w:basedOn w:val="TableauNormal"/>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styleId="TableauGrille7Couleur-Accentuation5">
    <w:name w:val="Grid Table 7 Colorful Accent 5"/>
    <w:basedOn w:val="TableauNormal"/>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styleId="TableauGrille7Couleur-Accentuation6">
    <w:name w:val="Grid Table 7 Colorful Accent 6"/>
    <w:basedOn w:val="TableauNormal"/>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TableauListe1Clair">
    <w:name w:val="List Table 1 Light"/>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styleId="TableauListe1Clair-Accentuation1">
    <w:name w:val="List Table 1 Light Accent 1"/>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styleId="TableauListe1Clair-Accentuation2">
    <w:name w:val="List Table 1 Light Accent 2"/>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styleId="TableauListe1Clair-Accentuation3">
    <w:name w:val="List Table 1 Light Accent 3"/>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styleId="TableauListe1Clair-Accentuation4">
    <w:name w:val="List Table 1 Light Accent 4"/>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styleId="TableauListe1Clair-Accentuation5">
    <w:name w:val="List Table 1 Light Accent 5"/>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styleId="TableauListe1Clair-Accentuation6">
    <w:name w:val="List Table 1 Light Accent 6"/>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TableauListe2">
    <w:name w:val="List Table 2"/>
    <w:basedOn w:val="TableauNormal"/>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TableauListe2-Accentuation1">
    <w:name w:val="List Table 2 Accent 1"/>
    <w:basedOn w:val="TableauNormal"/>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styleId="TableauListe2-Accentuation2">
    <w:name w:val="List Table 2 Accent 2"/>
    <w:basedOn w:val="TableauNormal"/>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styleId="TableauListe2-Accentuation3">
    <w:name w:val="List Table 2 Accent 3"/>
    <w:basedOn w:val="TableauNormal"/>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styleId="TableauListe2-Accentuation4">
    <w:name w:val="List Table 2 Accent 4"/>
    <w:basedOn w:val="TableauNormal"/>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styleId="TableauListe2-Accentuation5">
    <w:name w:val="List Table 2 Accent 5"/>
    <w:basedOn w:val="TableauNormal"/>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styleId="TableauListe2-Accentuation6">
    <w:name w:val="List Table 2 Accent 6"/>
    <w:basedOn w:val="TableauNormal"/>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leauListe3">
    <w:name w:val="List Table 3"/>
    <w:basedOn w:val="Tableau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styleId="TableauListe3-Accentuation1">
    <w:name w:val="List Table 3 Accent 1"/>
    <w:basedOn w:val="TableauNormal"/>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styleId="TableauListe3-Accentuation2">
    <w:name w:val="List Table 3 Accent 2"/>
    <w:basedOn w:val="Tableau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styleId="TableauListe3-Accentuation3">
    <w:name w:val="List Table 3 Accent 3"/>
    <w:basedOn w:val="TableauNormal"/>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styleId="TableauListe3-Accentuation4">
    <w:name w:val="List Table 3 Accent 4"/>
    <w:basedOn w:val="Tableau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styleId="TableauListe3-Accentuation5">
    <w:name w:val="List Table 3 Accent 5"/>
    <w:basedOn w:val="TableauNormal"/>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styleId="TableauListe3-Accentuation6">
    <w:name w:val="List Table 3 Accent 6"/>
    <w:basedOn w:val="TableauNormal"/>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leauListe4">
    <w:name w:val="List Table 4"/>
    <w:basedOn w:val="Tableau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TableauListe4-Accentuation1">
    <w:name w:val="List Table 4 Accent 1"/>
    <w:basedOn w:val="TableauNormal"/>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styleId="TableauListe4-Accentuation2">
    <w:name w:val="List Table 4 Accent 2"/>
    <w:basedOn w:val="TableauNormal"/>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styleId="TableauListe4-Accentuation3">
    <w:name w:val="List Table 4 Accent 3"/>
    <w:basedOn w:val="TableauNormal"/>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styleId="TableauListe4-Accentuation4">
    <w:name w:val="List Table 4 Accent 4"/>
    <w:basedOn w:val="TableauNormal"/>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styleId="TableauListe4-Accentuation5">
    <w:name w:val="List Table 4 Accent 5"/>
    <w:basedOn w:val="TableauNormal"/>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styleId="TableauListe4-Accentuation6">
    <w:name w:val="List Table 4 Accent 6"/>
    <w:basedOn w:val="TableauNormal"/>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leauListe5Fonc">
    <w:name w:val="List Table 5 Dark"/>
    <w:basedOn w:val="TableauNormal"/>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styleId="TableauListe5Fonc-Accentuation1">
    <w:name w:val="List Table 5 Dark Accent 1"/>
    <w:basedOn w:val="TableauNormal"/>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styleId="TableauListe5Fonc-Accentuation2">
    <w:name w:val="List Table 5 Dark Accent 2"/>
    <w:basedOn w:val="TableauNormal"/>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styleId="TableauListe5Fonc-Accentuation3">
    <w:name w:val="List Table 5 Dark Accent 3"/>
    <w:basedOn w:val="TableauNormal"/>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styleId="TableauListe5Fonc-Accentuation4">
    <w:name w:val="List Table 5 Dark Accent 4"/>
    <w:basedOn w:val="TableauNormal"/>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styleId="TableauListe5Fonc-Accentuation5">
    <w:name w:val="List Table 5 Dark Accent 5"/>
    <w:basedOn w:val="TableauNormal"/>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styleId="TableauListe5Fonc-Accentuation6">
    <w:name w:val="List Table 5 Dark Accent 6"/>
    <w:basedOn w:val="TableauNormal"/>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TableauListe6Couleur">
    <w:name w:val="List Table 6 Colorful"/>
    <w:basedOn w:val="TableauNormal"/>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styleId="TableauListe6Couleur-Accentuation1">
    <w:name w:val="List Table 6 Colorful Accent 1"/>
    <w:basedOn w:val="TableauNormal"/>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styleId="TableauListe6Couleur-Accentuation2">
    <w:name w:val="List Table 6 Colorful Accent 2"/>
    <w:basedOn w:val="TableauNormal"/>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styleId="TableauListe6Couleur-Accentuation3">
    <w:name w:val="List Table 6 Colorful Accent 3"/>
    <w:basedOn w:val="TableauNormal"/>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styleId="TableauListe6Couleur-Accentuation4">
    <w:name w:val="List Table 6 Colorful Accent 4"/>
    <w:basedOn w:val="TableauNormal"/>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styleId="TableauListe6Couleur-Accentuation5">
    <w:name w:val="List Table 6 Colorful Accent 5"/>
    <w:basedOn w:val="TableauNormal"/>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styleId="TableauListe6Couleur-Accentuation6">
    <w:name w:val="List Table 6 Colorful Accent 6"/>
    <w:basedOn w:val="TableauNormal"/>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TableauListe7Couleur">
    <w:name w:val="List Table 7 Colorful"/>
    <w:basedOn w:val="TableauNormal"/>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styleId="TableauListe7Couleur-Accentuation1">
    <w:name w:val="List Table 7 Colorful Accent 1"/>
    <w:basedOn w:val="TableauNormal"/>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styleId="TableauListe7Couleur-Accentuation2">
    <w:name w:val="List Table 7 Colorful Accent 2"/>
    <w:basedOn w:val="TableauNormal"/>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styleId="TableauListe7Couleur-Accentuation3">
    <w:name w:val="List Table 7 Colorful Accent 3"/>
    <w:basedOn w:val="TableauNormal"/>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styleId="TableauListe7Couleur-Accentuation4">
    <w:name w:val="List Table 7 Colorful Accent 4"/>
    <w:basedOn w:val="TableauNormal"/>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styleId="TableauListe7Couleur-Accentuation5">
    <w:name w:val="List Table 7 Colorful Accent 5"/>
    <w:basedOn w:val="TableauNormal"/>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styleId="TableauListe7Couleur-Accentuation6">
    <w:name w:val="List Table 7 Colorful Accent 6"/>
    <w:basedOn w:val="TableauNormal"/>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eauNormal"/>
    <w:uiPriority w:val="99"/>
    <w:pPr>
      <w:spacing w:after="0" w:line="240" w:lineRule="auto"/>
    </w:pPr>
    <w:rPr>
      <w:color w:val="404040"/>
      <w:sz w:val="20"/>
      <w:szCs w:val="20"/>
      <w:lang w:val="en-GB" w:eastAsia="en-GB"/>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auNormal"/>
    <w:uiPriority w:val="99"/>
    <w:pPr>
      <w:spacing w:after="0" w:line="240" w:lineRule="auto"/>
    </w:pPr>
    <w:rPr>
      <w:color w:val="404040"/>
      <w:sz w:val="20"/>
      <w:szCs w:val="20"/>
      <w:lang w:val="en-GB" w:eastAsia="en-GB"/>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TableauNormal"/>
    <w:uiPriority w:val="99"/>
    <w:pPr>
      <w:spacing w:after="0" w:line="240" w:lineRule="auto"/>
    </w:pPr>
    <w:rPr>
      <w:color w:val="404040"/>
      <w:sz w:val="20"/>
      <w:szCs w:val="20"/>
      <w:lang w:val="en-GB" w:eastAsia="en-GB"/>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leauNormal"/>
    <w:uiPriority w:val="99"/>
    <w:pPr>
      <w:spacing w:after="0" w:line="240" w:lineRule="auto"/>
    </w:pPr>
    <w:rPr>
      <w:color w:val="404040"/>
      <w:sz w:val="20"/>
      <w:szCs w:val="20"/>
      <w:lang w:val="en-GB" w:eastAsia="en-GB"/>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leauNormal"/>
    <w:uiPriority w:val="99"/>
    <w:pPr>
      <w:spacing w:after="0" w:line="240" w:lineRule="auto"/>
    </w:pPr>
    <w:rPr>
      <w:color w:val="404040"/>
      <w:sz w:val="20"/>
      <w:szCs w:val="20"/>
      <w:lang w:val="en-GB" w:eastAsia="en-GB"/>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leauNormal"/>
    <w:uiPriority w:val="99"/>
    <w:pPr>
      <w:spacing w:after="0" w:line="240" w:lineRule="auto"/>
    </w:pPr>
    <w:rPr>
      <w:color w:val="404040"/>
      <w:sz w:val="20"/>
      <w:szCs w:val="20"/>
      <w:lang w:val="en-GB" w:eastAsia="en-GB"/>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TableauNormal"/>
    <w:uiPriority w:val="99"/>
    <w:pPr>
      <w:spacing w:after="0" w:line="240" w:lineRule="auto"/>
    </w:pPr>
    <w:rPr>
      <w:color w:val="404040"/>
      <w:sz w:val="20"/>
      <w:szCs w:val="20"/>
      <w:lang w:val="en-GB" w:eastAsia="en-GB"/>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leauNormal"/>
    <w:uiPriority w:val="99"/>
    <w:pPr>
      <w:spacing w:after="0" w:line="240" w:lineRule="auto"/>
    </w:pPr>
    <w:rPr>
      <w:color w:val="404040"/>
      <w:sz w:val="20"/>
      <w:szCs w:val="20"/>
      <w:lang w:val="en-GB" w:eastAsia="en-GB"/>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auNormal"/>
    <w:uiPriority w:val="99"/>
    <w:pPr>
      <w:spacing w:after="0" w:line="240" w:lineRule="auto"/>
    </w:pPr>
    <w:rPr>
      <w:color w:val="404040"/>
      <w:sz w:val="20"/>
      <w:szCs w:val="20"/>
      <w:lang w:val="en-GB" w:eastAsia="en-GB"/>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TableauNormal"/>
    <w:uiPriority w:val="99"/>
    <w:pPr>
      <w:spacing w:after="0" w:line="240" w:lineRule="auto"/>
    </w:pPr>
    <w:rPr>
      <w:color w:val="404040"/>
      <w:sz w:val="20"/>
      <w:szCs w:val="20"/>
      <w:lang w:val="en-GB" w:eastAsia="en-GB"/>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leauNormal"/>
    <w:uiPriority w:val="99"/>
    <w:pPr>
      <w:spacing w:after="0" w:line="240" w:lineRule="auto"/>
    </w:pPr>
    <w:rPr>
      <w:color w:val="404040"/>
      <w:sz w:val="20"/>
      <w:szCs w:val="20"/>
      <w:lang w:val="en-GB" w:eastAsia="en-GB"/>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leauNormal"/>
    <w:uiPriority w:val="99"/>
    <w:pPr>
      <w:spacing w:after="0" w:line="240" w:lineRule="auto"/>
    </w:pPr>
    <w:rPr>
      <w:color w:val="404040"/>
      <w:sz w:val="20"/>
      <w:szCs w:val="20"/>
      <w:lang w:val="en-GB" w:eastAsia="en-GB"/>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leauNormal"/>
    <w:uiPriority w:val="99"/>
    <w:pPr>
      <w:spacing w:after="0" w:line="240" w:lineRule="auto"/>
    </w:pPr>
    <w:rPr>
      <w:color w:val="404040"/>
      <w:sz w:val="20"/>
      <w:szCs w:val="20"/>
      <w:lang w:val="en-GB" w:eastAsia="en-GB"/>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TableauNormal"/>
    <w:uiPriority w:val="99"/>
    <w:pPr>
      <w:spacing w:after="0" w:line="240" w:lineRule="auto"/>
    </w:pPr>
    <w:rPr>
      <w:color w:val="404040"/>
      <w:sz w:val="20"/>
      <w:szCs w:val="20"/>
      <w:lang w:val="en-GB" w:eastAsia="en-GB"/>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leauNormal"/>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auNormal"/>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Tableau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au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au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auNormal"/>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Tableau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Titre1Car">
    <w:name w:val="Titre 1 Car"/>
    <w:basedOn w:val="Policepardfaut"/>
    <w:link w:val="Titre1"/>
    <w:uiPriority w:val="9"/>
    <w:rPr>
      <w:rFonts w:ascii="Arial" w:eastAsia="Arial" w:hAnsi="Arial" w:cs="Arial"/>
      <w:color w:val="2E74B5" w:themeColor="accent1" w:themeShade="BF"/>
      <w:sz w:val="40"/>
      <w:szCs w:val="40"/>
    </w:rPr>
  </w:style>
  <w:style w:type="character" w:customStyle="1" w:styleId="Titre2Car">
    <w:name w:val="Titre 2 Car"/>
    <w:basedOn w:val="Policepardfaut"/>
    <w:link w:val="Titre2"/>
    <w:uiPriority w:val="9"/>
    <w:rPr>
      <w:rFonts w:ascii="Arial" w:eastAsia="Arial" w:hAnsi="Arial" w:cs="Arial"/>
      <w:color w:val="2E74B5" w:themeColor="accent1" w:themeShade="BF"/>
      <w:sz w:val="32"/>
      <w:szCs w:val="32"/>
    </w:rPr>
  </w:style>
  <w:style w:type="character" w:customStyle="1" w:styleId="Titre3Car">
    <w:name w:val="Titre 3 Car"/>
    <w:basedOn w:val="Policepardfaut"/>
    <w:link w:val="Titre3"/>
    <w:uiPriority w:val="9"/>
    <w:rPr>
      <w:rFonts w:ascii="Arial" w:eastAsia="Arial" w:hAnsi="Arial" w:cs="Arial"/>
      <w:color w:val="2E74B5" w:themeColor="accent1" w:themeShade="BF"/>
      <w:sz w:val="28"/>
      <w:szCs w:val="28"/>
    </w:rPr>
  </w:style>
  <w:style w:type="character" w:customStyle="1" w:styleId="Titre4Car">
    <w:name w:val="Titre 4 Car"/>
    <w:basedOn w:val="Policepardfaut"/>
    <w:link w:val="Titre4"/>
    <w:uiPriority w:val="9"/>
    <w:rPr>
      <w:rFonts w:ascii="Arial" w:eastAsia="Arial" w:hAnsi="Arial" w:cs="Arial"/>
      <w:i/>
      <w:iCs/>
      <w:color w:val="2E74B5" w:themeColor="accent1" w:themeShade="BF"/>
    </w:rPr>
  </w:style>
  <w:style w:type="character" w:customStyle="1" w:styleId="Titre5Car">
    <w:name w:val="Titre 5 Car"/>
    <w:basedOn w:val="Policepardfaut"/>
    <w:link w:val="Titre5"/>
    <w:uiPriority w:val="9"/>
    <w:rPr>
      <w:rFonts w:ascii="Arial" w:eastAsia="Arial" w:hAnsi="Arial" w:cs="Arial"/>
      <w:color w:val="2E74B5" w:themeColor="accent1" w:themeShade="BF"/>
    </w:rPr>
  </w:style>
  <w:style w:type="character" w:customStyle="1" w:styleId="Titre6Car">
    <w:name w:val="Titre 6 Car"/>
    <w:basedOn w:val="Policepardfaut"/>
    <w:link w:val="Titre6"/>
    <w:uiPriority w:val="9"/>
    <w:rPr>
      <w:rFonts w:ascii="Arial" w:eastAsia="Arial" w:hAnsi="Arial" w:cs="Arial"/>
      <w:i/>
      <w:iCs/>
      <w:color w:val="595959" w:themeColor="text1" w:themeTint="A6"/>
    </w:rPr>
  </w:style>
  <w:style w:type="character" w:customStyle="1" w:styleId="Titre7Car">
    <w:name w:val="Titre 7 Car"/>
    <w:basedOn w:val="Policepardfaut"/>
    <w:link w:val="Titre7"/>
    <w:uiPriority w:val="9"/>
    <w:rPr>
      <w:rFonts w:ascii="Arial" w:eastAsia="Arial" w:hAnsi="Arial" w:cs="Arial"/>
      <w:color w:val="595959" w:themeColor="text1" w:themeTint="A6"/>
    </w:rPr>
  </w:style>
  <w:style w:type="character" w:customStyle="1" w:styleId="Titre8Car">
    <w:name w:val="Titre 8 Car"/>
    <w:basedOn w:val="Policepardfaut"/>
    <w:link w:val="Titre8"/>
    <w:uiPriority w:val="9"/>
    <w:rPr>
      <w:rFonts w:ascii="Arial" w:eastAsia="Arial" w:hAnsi="Arial" w:cs="Arial"/>
      <w:i/>
      <w:iCs/>
      <w:color w:val="272727" w:themeColor="text1" w:themeTint="D8"/>
    </w:rPr>
  </w:style>
  <w:style w:type="character" w:customStyle="1" w:styleId="Titre9Car">
    <w:name w:val="Titre 9 Car"/>
    <w:basedOn w:val="Policepardfaut"/>
    <w:link w:val="Titre9"/>
    <w:uiPriority w:val="9"/>
    <w:rPr>
      <w:rFonts w:ascii="Arial" w:eastAsia="Arial" w:hAnsi="Arial" w:cs="Arial"/>
      <w:i/>
      <w:iCs/>
      <w:color w:val="272727" w:themeColor="text1" w:themeTint="D8"/>
    </w:rPr>
  </w:style>
  <w:style w:type="paragraph" w:styleId="Titre">
    <w:name w:val="Title"/>
    <w:basedOn w:val="Normal"/>
    <w:next w:val="Normal"/>
    <w:link w:val="TitreCar"/>
    <w:uiPriority w:val="10"/>
    <w:qFormat/>
    <w:pPr>
      <w:spacing w:after="80" w:line="240" w:lineRule="auto"/>
      <w:contextualSpacing/>
    </w:pPr>
    <w:rPr>
      <w:rFonts w:ascii="Arial" w:eastAsia="Arial" w:hAnsi="Arial" w:cs="Arial"/>
      <w:spacing w:val="-10"/>
      <w:sz w:val="56"/>
      <w:szCs w:val="56"/>
    </w:rPr>
  </w:style>
  <w:style w:type="character" w:customStyle="1" w:styleId="TitreCar">
    <w:name w:val="Titre Car"/>
    <w:basedOn w:val="Policepardfaut"/>
    <w:link w:val="Titre"/>
    <w:uiPriority w:val="10"/>
    <w:rPr>
      <w:rFonts w:ascii="Arial" w:eastAsia="Arial" w:hAnsi="Arial" w:cs="Arial"/>
      <w:spacing w:val="-10"/>
      <w:sz w:val="56"/>
      <w:szCs w:val="56"/>
    </w:rPr>
  </w:style>
  <w:style w:type="paragraph" w:styleId="Sous-titre">
    <w:name w:val="Subtitle"/>
    <w:basedOn w:val="Normal"/>
    <w:next w:val="Normal"/>
    <w:link w:val="Sous-titreCar"/>
    <w:uiPriority w:val="11"/>
    <w:qFormat/>
    <w:pPr>
      <w:numPr>
        <w:ilvl w:val="1"/>
      </w:numPr>
    </w:pPr>
    <w:rPr>
      <w:color w:val="595959" w:themeColor="text1" w:themeTint="A6"/>
      <w:spacing w:val="15"/>
      <w:sz w:val="28"/>
      <w:szCs w:val="28"/>
    </w:rPr>
  </w:style>
  <w:style w:type="character" w:customStyle="1" w:styleId="Sous-titreCar">
    <w:name w:val="Sous-titre Car"/>
    <w:basedOn w:val="Policepardfaut"/>
    <w:link w:val="Sous-titre"/>
    <w:uiPriority w:val="11"/>
    <w:rPr>
      <w:color w:val="595959" w:themeColor="text1" w:themeTint="A6"/>
      <w:spacing w:val="15"/>
      <w:sz w:val="28"/>
      <w:szCs w:val="28"/>
    </w:rPr>
  </w:style>
  <w:style w:type="paragraph" w:styleId="Citation">
    <w:name w:val="Quote"/>
    <w:basedOn w:val="Normal"/>
    <w:next w:val="Normal"/>
    <w:link w:val="CitationCar"/>
    <w:uiPriority w:val="29"/>
    <w:qFormat/>
    <w:pPr>
      <w:spacing w:before="160"/>
      <w:jc w:val="center"/>
    </w:pPr>
    <w:rPr>
      <w:i/>
      <w:iCs/>
      <w:color w:val="404040" w:themeColor="text1" w:themeTint="BF"/>
    </w:rPr>
  </w:style>
  <w:style w:type="character" w:customStyle="1" w:styleId="CitationCar">
    <w:name w:val="Citation Car"/>
    <w:basedOn w:val="Policepardfaut"/>
    <w:link w:val="Citation"/>
    <w:uiPriority w:val="29"/>
    <w:rPr>
      <w:i/>
      <w:iCs/>
      <w:color w:val="404040" w:themeColor="text1" w:themeTint="BF"/>
    </w:rPr>
  </w:style>
  <w:style w:type="character" w:styleId="Emphaseintense">
    <w:name w:val="Intense Emphasis"/>
    <w:basedOn w:val="Policepardfaut"/>
    <w:uiPriority w:val="21"/>
    <w:qFormat/>
    <w:rPr>
      <w:i/>
      <w:iCs/>
      <w:color w:val="2E74B5" w:themeColor="accent1" w:themeShade="BF"/>
    </w:rPr>
  </w:style>
  <w:style w:type="paragraph" w:styleId="Citationintense">
    <w:name w:val="Intense Quote"/>
    <w:basedOn w:val="Normal"/>
    <w:next w:val="Normal"/>
    <w:link w:val="CitationintenseCar"/>
    <w:uiPriority w:val="30"/>
    <w:qFormat/>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CitationintenseCar">
    <w:name w:val="Citation intense Car"/>
    <w:basedOn w:val="Policepardfaut"/>
    <w:link w:val="Citationintense"/>
    <w:uiPriority w:val="30"/>
    <w:rPr>
      <w:i/>
      <w:iCs/>
      <w:color w:val="2E74B5" w:themeColor="accent1" w:themeShade="BF"/>
    </w:rPr>
  </w:style>
  <w:style w:type="character" w:styleId="Rfrenceintense">
    <w:name w:val="Intense Reference"/>
    <w:basedOn w:val="Policepardfaut"/>
    <w:uiPriority w:val="32"/>
    <w:qFormat/>
    <w:rPr>
      <w:b/>
      <w:bCs/>
      <w:smallCaps/>
      <w:color w:val="2E74B5" w:themeColor="accent1" w:themeShade="BF"/>
      <w:spacing w:val="5"/>
    </w:rPr>
  </w:style>
  <w:style w:type="paragraph" w:styleId="Sansinterligne">
    <w:name w:val="No Spacing"/>
    <w:basedOn w:val="Normal"/>
    <w:uiPriority w:val="1"/>
    <w:qFormat/>
    <w:pPr>
      <w:spacing w:after="0" w:line="240" w:lineRule="auto"/>
    </w:pPr>
  </w:style>
  <w:style w:type="character" w:styleId="Emphaseple">
    <w:name w:val="Subtle Emphasis"/>
    <w:basedOn w:val="Policepardfaut"/>
    <w:uiPriority w:val="19"/>
    <w:qFormat/>
    <w:rPr>
      <w:i/>
      <w:iCs/>
      <w:color w:val="404040" w:themeColor="text1" w:themeTint="BF"/>
    </w:rPr>
  </w:style>
  <w:style w:type="character" w:styleId="Accentuation">
    <w:name w:val="Emphasis"/>
    <w:basedOn w:val="Policepardfaut"/>
    <w:uiPriority w:val="20"/>
    <w:qFormat/>
    <w:rPr>
      <w:i/>
      <w:iCs/>
    </w:rPr>
  </w:style>
  <w:style w:type="character" w:styleId="lev">
    <w:name w:val="Strong"/>
    <w:basedOn w:val="Policepardfaut"/>
    <w:uiPriority w:val="22"/>
    <w:qFormat/>
    <w:rPr>
      <w:b/>
      <w:bCs/>
    </w:rPr>
  </w:style>
  <w:style w:type="character" w:styleId="Rfrenceple">
    <w:name w:val="Subtle Reference"/>
    <w:basedOn w:val="Policepardfaut"/>
    <w:uiPriority w:val="31"/>
    <w:qFormat/>
    <w:rPr>
      <w:smallCaps/>
      <w:color w:val="5A5A5A" w:themeColor="text1" w:themeTint="A5"/>
    </w:rPr>
  </w:style>
  <w:style w:type="character" w:styleId="Titredulivre">
    <w:name w:val="Book Title"/>
    <w:basedOn w:val="Policepardfaut"/>
    <w:uiPriority w:val="33"/>
    <w:qFormat/>
    <w:rPr>
      <w:b/>
      <w:bCs/>
      <w:i/>
      <w:iCs/>
      <w:spacing w:val="5"/>
    </w:rPr>
  </w:style>
  <w:style w:type="paragraph" w:styleId="En-tte">
    <w:name w:val="header"/>
    <w:basedOn w:val="Normal"/>
    <w:link w:val="En-tteCar"/>
    <w:uiPriority w:val="99"/>
    <w:unhideWhenUsed/>
    <w:pPr>
      <w:tabs>
        <w:tab w:val="center" w:pos="4844"/>
        <w:tab w:val="right" w:pos="9689"/>
      </w:tabs>
      <w:spacing w:after="0" w:line="240" w:lineRule="auto"/>
    </w:pPr>
  </w:style>
  <w:style w:type="character" w:customStyle="1" w:styleId="En-tteCar">
    <w:name w:val="En-tête Car"/>
    <w:basedOn w:val="Policepardfaut"/>
    <w:link w:val="En-tte"/>
    <w:uiPriority w:val="99"/>
  </w:style>
  <w:style w:type="paragraph" w:styleId="Pieddepage">
    <w:name w:val="footer"/>
    <w:basedOn w:val="Normal"/>
    <w:link w:val="PieddepageCar"/>
    <w:uiPriority w:val="99"/>
    <w:unhideWhenUsed/>
    <w:pPr>
      <w:tabs>
        <w:tab w:val="center" w:pos="4844"/>
        <w:tab w:val="right" w:pos="9689"/>
      </w:tabs>
      <w:spacing w:after="0" w:line="240" w:lineRule="auto"/>
    </w:pPr>
  </w:style>
  <w:style w:type="character" w:customStyle="1" w:styleId="PieddepageCar">
    <w:name w:val="Pied de page Car"/>
    <w:basedOn w:val="Policepardfaut"/>
    <w:link w:val="Pieddepage"/>
    <w:uiPriority w:val="99"/>
  </w:style>
  <w:style w:type="paragraph" w:styleId="Lgende">
    <w:name w:val="caption"/>
    <w:basedOn w:val="Normal"/>
    <w:next w:val="Normal"/>
    <w:uiPriority w:val="35"/>
    <w:unhideWhenUsed/>
    <w:qFormat/>
    <w:pPr>
      <w:spacing w:after="200" w:line="240" w:lineRule="auto"/>
    </w:pPr>
    <w:rPr>
      <w:i/>
      <w:iCs/>
      <w:color w:val="44546A" w:themeColor="text2"/>
      <w:sz w:val="18"/>
      <w:szCs w:val="18"/>
    </w:rPr>
  </w:style>
  <w:style w:type="paragraph" w:styleId="Notedebasdepage">
    <w:name w:val="footnote text"/>
    <w:basedOn w:val="Normal"/>
    <w:link w:val="NotedebasdepageCar"/>
    <w:uiPriority w:val="99"/>
    <w:semiHidden/>
    <w:unhideWhenUsed/>
    <w:pPr>
      <w:spacing w:after="0" w:line="240" w:lineRule="auto"/>
    </w:pPr>
    <w:rPr>
      <w:sz w:val="20"/>
      <w:szCs w:val="20"/>
    </w:rPr>
  </w:style>
  <w:style w:type="character" w:customStyle="1" w:styleId="NotedebasdepageCar">
    <w:name w:val="Note de bas de page Car"/>
    <w:basedOn w:val="Policepardfaut"/>
    <w:link w:val="Notedebasdepage"/>
    <w:uiPriority w:val="99"/>
    <w:semiHidden/>
    <w:rPr>
      <w:sz w:val="20"/>
      <w:szCs w:val="20"/>
    </w:rPr>
  </w:style>
  <w:style w:type="character" w:styleId="Appelnotedebasdep">
    <w:name w:val="footnote reference"/>
    <w:basedOn w:val="Policepardfaut"/>
    <w:uiPriority w:val="99"/>
    <w:semiHidden/>
    <w:unhideWhenUsed/>
    <w:rPr>
      <w:vertAlign w:val="superscript"/>
    </w:rPr>
  </w:style>
  <w:style w:type="paragraph" w:styleId="Notedefin">
    <w:name w:val="endnote text"/>
    <w:basedOn w:val="Normal"/>
    <w:link w:val="NotedefinCar"/>
    <w:uiPriority w:val="99"/>
    <w:semiHidden/>
    <w:unhideWhenUsed/>
    <w:pPr>
      <w:spacing w:after="0" w:line="240" w:lineRule="auto"/>
    </w:pPr>
    <w:rPr>
      <w:sz w:val="20"/>
      <w:szCs w:val="20"/>
    </w:rPr>
  </w:style>
  <w:style w:type="character" w:customStyle="1" w:styleId="NotedefinCar">
    <w:name w:val="Note de fin Car"/>
    <w:basedOn w:val="Policepardfaut"/>
    <w:link w:val="Notedefin"/>
    <w:uiPriority w:val="99"/>
    <w:semiHidden/>
    <w:rPr>
      <w:sz w:val="20"/>
      <w:szCs w:val="20"/>
    </w:rPr>
  </w:style>
  <w:style w:type="character" w:styleId="Appeldenotedefin">
    <w:name w:val="endnote reference"/>
    <w:basedOn w:val="Policepardfaut"/>
    <w:uiPriority w:val="99"/>
    <w:semiHidden/>
    <w:unhideWhenUsed/>
    <w:rPr>
      <w:vertAlign w:val="superscript"/>
    </w:rPr>
  </w:style>
  <w:style w:type="character" w:styleId="Lienhypertexte">
    <w:name w:val="Hyperlink"/>
    <w:basedOn w:val="Policepardfaut"/>
    <w:uiPriority w:val="99"/>
    <w:unhideWhenUsed/>
    <w:rPr>
      <w:color w:val="0563C1" w:themeColor="hyperlink"/>
      <w:u w:val="single"/>
    </w:rPr>
  </w:style>
  <w:style w:type="character" w:styleId="Lienhypertextesuivivisit">
    <w:name w:val="FollowedHyperlink"/>
    <w:basedOn w:val="Policepardfaut"/>
    <w:uiPriority w:val="99"/>
    <w:semiHidden/>
    <w:unhideWhenUsed/>
    <w:rPr>
      <w:color w:val="954F72" w:themeColor="followedHyperlink"/>
      <w:u w:val="single"/>
    </w:rPr>
  </w:style>
  <w:style w:type="paragraph" w:styleId="TM1">
    <w:name w:val="toc 1"/>
    <w:basedOn w:val="Normal"/>
    <w:next w:val="Normal"/>
    <w:uiPriority w:val="39"/>
    <w:unhideWhenUsed/>
    <w:pPr>
      <w:spacing w:after="100"/>
    </w:pPr>
  </w:style>
  <w:style w:type="paragraph" w:styleId="TM2">
    <w:name w:val="toc 2"/>
    <w:basedOn w:val="Normal"/>
    <w:next w:val="Normal"/>
    <w:uiPriority w:val="39"/>
    <w:unhideWhenUsed/>
    <w:pPr>
      <w:spacing w:after="100"/>
      <w:ind w:left="220"/>
    </w:pPr>
  </w:style>
  <w:style w:type="paragraph" w:styleId="TM3">
    <w:name w:val="toc 3"/>
    <w:basedOn w:val="Normal"/>
    <w:next w:val="Normal"/>
    <w:uiPriority w:val="39"/>
    <w:unhideWhenUsed/>
    <w:pPr>
      <w:spacing w:after="100"/>
      <w:ind w:left="440"/>
    </w:pPr>
  </w:style>
  <w:style w:type="paragraph" w:styleId="TM4">
    <w:name w:val="toc 4"/>
    <w:basedOn w:val="Normal"/>
    <w:next w:val="Normal"/>
    <w:uiPriority w:val="39"/>
    <w:unhideWhenUsed/>
    <w:pPr>
      <w:spacing w:after="100"/>
      <w:ind w:left="660"/>
    </w:pPr>
  </w:style>
  <w:style w:type="paragraph" w:styleId="TM5">
    <w:name w:val="toc 5"/>
    <w:basedOn w:val="Normal"/>
    <w:next w:val="Normal"/>
    <w:uiPriority w:val="39"/>
    <w:unhideWhenUsed/>
    <w:pPr>
      <w:spacing w:after="100"/>
      <w:ind w:left="880"/>
    </w:pPr>
  </w:style>
  <w:style w:type="paragraph" w:styleId="TM6">
    <w:name w:val="toc 6"/>
    <w:basedOn w:val="Normal"/>
    <w:next w:val="Normal"/>
    <w:uiPriority w:val="39"/>
    <w:unhideWhenUsed/>
    <w:pPr>
      <w:spacing w:after="100"/>
      <w:ind w:left="1100"/>
    </w:pPr>
  </w:style>
  <w:style w:type="paragraph" w:styleId="TM7">
    <w:name w:val="toc 7"/>
    <w:basedOn w:val="Normal"/>
    <w:next w:val="Normal"/>
    <w:uiPriority w:val="39"/>
    <w:unhideWhenUsed/>
    <w:pPr>
      <w:spacing w:after="100"/>
      <w:ind w:left="1320"/>
    </w:pPr>
  </w:style>
  <w:style w:type="paragraph" w:styleId="TM8">
    <w:name w:val="toc 8"/>
    <w:basedOn w:val="Normal"/>
    <w:next w:val="Normal"/>
    <w:uiPriority w:val="39"/>
    <w:unhideWhenUsed/>
    <w:pPr>
      <w:spacing w:after="100"/>
      <w:ind w:left="1540"/>
    </w:pPr>
  </w:style>
  <w:style w:type="paragraph" w:styleId="TM9">
    <w:name w:val="toc 9"/>
    <w:basedOn w:val="Normal"/>
    <w:next w:val="Normal"/>
    <w:uiPriority w:val="39"/>
    <w:unhideWhenUsed/>
    <w:pPr>
      <w:spacing w:after="100"/>
      <w:ind w:left="1760"/>
    </w:pPr>
  </w:style>
  <w:style w:type="paragraph" w:styleId="En-ttedetabledesmatires">
    <w:name w:val="TOC Heading"/>
    <w:uiPriority w:val="39"/>
    <w:unhideWhenUsed/>
  </w:style>
  <w:style w:type="paragraph" w:styleId="Tabledesillustrations">
    <w:name w:val="table of figures"/>
    <w:basedOn w:val="Normal"/>
    <w:next w:val="Normal"/>
    <w:uiPriority w:val="99"/>
    <w:unhideWhenUsed/>
    <w:pPr>
      <w:spacing w:after="0"/>
    </w:pPr>
  </w:style>
  <w:style w:type="table" w:styleId="Grilledutableau">
    <w:name w:val="Table Grid"/>
    <w:basedOn w:val="TableauNormal"/>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aragraphedeliste">
    <w:name w:val="List Paragraph"/>
    <w:basedOn w:val="Normal"/>
    <w:uiPriority w:val="34"/>
    <w:qFormat/>
    <w:pPr>
      <w:ind w:left="720"/>
      <w:contextualSpacing/>
    </w:pPr>
  </w:style>
  <w:style w:type="paragraph" w:styleId="Rvision">
    <w:name w:val="Revision"/>
    <w:hidden/>
    <w:uiPriority w:val="99"/>
    <w:semiHidden/>
    <w:pPr>
      <w:spacing w:after="0" w:line="240" w:lineRule="auto"/>
    </w:pPr>
    <w:rPr>
      <w:lang w:val="en-US"/>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1109</Words>
  <Characters>6101</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SUBATECH</Company>
  <LinksUpToDate>false</LinksUpToDate>
  <CharactersWithSpaces>7196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Emine AMETSHAEVA</dc:creator>
  <cp:keywords/>
  <dc:description/>
  <cp:lastModifiedBy>Emine AMETSHAEVA</cp:lastModifiedBy>
  <cp:revision>2</cp:revision>
  <dcterms:created xsi:type="dcterms:W3CDTF">2025-06-17T14:11:00Z</dcterms:created>
  <dcterms:modified xsi:type="dcterms:W3CDTF">2025-06-17T14:11:00Z</dcterms:modified>
</cp:coreProperties>
</file>