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2A85" w14:textId="77777777" w:rsidR="00B4768A" w:rsidRDefault="00E8661D" w:rsidP="00B4768A">
      <w:pPr>
        <w:pStyle w:val="NormalWeb"/>
        <w:shd w:val="clear" w:color="auto" w:fill="FAFAFA"/>
        <w:spacing w:before="0" w:beforeAutospacing="0" w:after="300" w:afterAutospacing="0" w:line="300" w:lineRule="atLeast"/>
        <w:rPr>
          <w:rFonts w:ascii="Arial" w:hAnsi="Arial" w:cs="Arial"/>
          <w:color w:val="444444"/>
          <w:sz w:val="21"/>
          <w:szCs w:val="21"/>
        </w:rPr>
      </w:pPr>
      <w:r w:rsidRPr="00E8661D">
        <w:rPr>
          <w:rFonts w:ascii="Arial" w:hAnsi="Arial" w:cs="Arial"/>
          <w:noProof/>
          <w:color w:val="444444"/>
          <w:sz w:val="21"/>
          <w:szCs w:val="21"/>
        </w:rPr>
        <w:drawing>
          <wp:inline distT="0" distB="0" distL="0" distR="0" wp14:anchorId="2A51F771" wp14:editId="258E7B6D">
            <wp:extent cx="1209675" cy="1619250"/>
            <wp:effectExtent l="0" t="0" r="9525" b="0"/>
            <wp:docPr id="1" name="Picture 1" descr="\\cern.ch\dfs\Users\l\lcarvalh\Documents\My Pictures\Luisi\Profile Pic 2021\45mm_portrait.5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n.ch\dfs\Users\l\lcarvalh\Documents\My Pictures\Luisi\Profile Pic 2021\45mm_portrait.527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14:paraId="637130D1" w14:textId="3C1F32E3" w:rsidR="00B4768A" w:rsidRPr="00721A73" w:rsidRDefault="00E8661D" w:rsidP="00B4768A">
      <w:pPr>
        <w:pStyle w:val="NormalWeb"/>
        <w:shd w:val="clear" w:color="auto" w:fill="FAFAFA"/>
        <w:spacing w:before="0" w:beforeAutospacing="0" w:after="300" w:afterAutospacing="0" w:line="300" w:lineRule="atLeast"/>
        <w:rPr>
          <w:rFonts w:ascii="Arial" w:hAnsi="Arial" w:cs="Arial"/>
          <w:b/>
          <w:bCs/>
          <w:color w:val="444444"/>
          <w:sz w:val="21"/>
          <w:szCs w:val="21"/>
        </w:rPr>
      </w:pPr>
      <w:r w:rsidRPr="00721A73">
        <w:rPr>
          <w:rFonts w:ascii="Arial" w:hAnsi="Arial" w:cs="Arial"/>
          <w:b/>
          <w:bCs/>
          <w:color w:val="444444"/>
          <w:sz w:val="21"/>
          <w:szCs w:val="21"/>
        </w:rPr>
        <w:t xml:space="preserve">Louise </w:t>
      </w:r>
      <w:r w:rsidR="00721A73">
        <w:rPr>
          <w:rFonts w:ascii="Arial" w:hAnsi="Arial" w:cs="Arial"/>
          <w:b/>
          <w:bCs/>
          <w:color w:val="444444"/>
          <w:sz w:val="21"/>
          <w:szCs w:val="21"/>
        </w:rPr>
        <w:t xml:space="preserve">Zelia </w:t>
      </w:r>
      <w:r w:rsidRPr="00721A73">
        <w:rPr>
          <w:rFonts w:ascii="Arial" w:hAnsi="Arial" w:cs="Arial"/>
          <w:b/>
          <w:bCs/>
          <w:color w:val="444444"/>
          <w:sz w:val="21"/>
          <w:szCs w:val="21"/>
        </w:rPr>
        <w:t>Carvalho</w:t>
      </w:r>
    </w:p>
    <w:p w14:paraId="086AAF8D" w14:textId="2259744B" w:rsidR="00B4768A" w:rsidRDefault="00B4768A" w:rsidP="00B4768A">
      <w:pPr>
        <w:pStyle w:val="NormalWeb"/>
        <w:shd w:val="clear" w:color="auto" w:fill="FAFAFA"/>
        <w:spacing w:before="0" w:beforeAutospacing="0" w:after="300" w:afterAutospacing="0" w:line="300" w:lineRule="atLeast"/>
        <w:rPr>
          <w:rFonts w:ascii="Arial" w:hAnsi="Arial" w:cs="Arial"/>
          <w:color w:val="444444"/>
          <w:sz w:val="21"/>
          <w:szCs w:val="21"/>
        </w:rPr>
      </w:pPr>
      <w:r>
        <w:rPr>
          <w:rFonts w:ascii="Arial" w:hAnsi="Arial" w:cs="Arial"/>
          <w:color w:val="444444"/>
          <w:sz w:val="21"/>
          <w:szCs w:val="21"/>
        </w:rPr>
        <w:t>Louise was born in Liverpool</w:t>
      </w:r>
      <w:r w:rsidR="0034598F">
        <w:rPr>
          <w:rFonts w:ascii="Arial" w:hAnsi="Arial" w:cs="Arial"/>
          <w:color w:val="444444"/>
          <w:sz w:val="21"/>
          <w:szCs w:val="21"/>
        </w:rPr>
        <w:t xml:space="preserve"> </w:t>
      </w:r>
      <w:r>
        <w:rPr>
          <w:rFonts w:ascii="Arial" w:hAnsi="Arial" w:cs="Arial"/>
          <w:color w:val="444444"/>
          <w:sz w:val="21"/>
          <w:szCs w:val="21"/>
        </w:rPr>
        <w:t>and grew up on Vancouver Island. She is of Anglo-Irish and Goan descent, has dual nationality, speaks several languages, and lived in six countries.   </w:t>
      </w:r>
    </w:p>
    <w:p w14:paraId="7FDD5DBB" w14:textId="49B61671" w:rsidR="00B4768A" w:rsidRDefault="00B4768A" w:rsidP="00B4768A">
      <w:pPr>
        <w:pStyle w:val="NormalWeb"/>
        <w:shd w:val="clear" w:color="auto" w:fill="FAFAFA"/>
        <w:spacing w:before="0" w:beforeAutospacing="0" w:after="300" w:afterAutospacing="0" w:line="300" w:lineRule="atLeast"/>
        <w:rPr>
          <w:rFonts w:ascii="Arial" w:hAnsi="Arial" w:cs="Arial"/>
          <w:color w:val="444444"/>
          <w:sz w:val="21"/>
          <w:szCs w:val="21"/>
        </w:rPr>
      </w:pPr>
      <w:r>
        <w:rPr>
          <w:rFonts w:ascii="Arial" w:hAnsi="Arial" w:cs="Arial"/>
          <w:color w:val="444444"/>
          <w:sz w:val="21"/>
          <w:szCs w:val="21"/>
        </w:rPr>
        <w:t>A lawyer by profession, Louise has practiced in Canada, in England, within the United Nations and European Union institutions in post-conflict Kosovo, and at the Organisation for the Prohibition of Chemical Weapons (</w:t>
      </w:r>
      <w:r w:rsidRPr="00E963C6">
        <w:rPr>
          <w:rFonts w:ascii="Arial" w:hAnsi="Arial" w:cs="Arial"/>
          <w:i/>
          <w:iCs/>
          <w:color w:val="444444"/>
          <w:sz w:val="21"/>
          <w:szCs w:val="21"/>
        </w:rPr>
        <w:t>Nobel Peace Prize</w:t>
      </w:r>
      <w:r w:rsidR="00E963C6">
        <w:rPr>
          <w:rFonts w:ascii="Arial" w:hAnsi="Arial" w:cs="Arial"/>
          <w:i/>
          <w:iCs/>
          <w:color w:val="444444"/>
          <w:sz w:val="21"/>
          <w:szCs w:val="21"/>
        </w:rPr>
        <w:t>,</w:t>
      </w:r>
      <w:r>
        <w:rPr>
          <w:rFonts w:ascii="Arial" w:hAnsi="Arial" w:cs="Arial"/>
          <w:color w:val="444444"/>
          <w:sz w:val="21"/>
          <w:szCs w:val="21"/>
        </w:rPr>
        <w:t xml:space="preserve"> 2013) in The Hague. </w:t>
      </w:r>
    </w:p>
    <w:p w14:paraId="6A61C0E6" w14:textId="593DC532" w:rsidR="00B4768A" w:rsidRDefault="00B4768A" w:rsidP="00B4768A">
      <w:pPr>
        <w:pStyle w:val="NormalWeb"/>
        <w:shd w:val="clear" w:color="auto" w:fill="FAFAFA"/>
        <w:spacing w:before="0" w:beforeAutospacing="0" w:after="300" w:afterAutospacing="0" w:line="300" w:lineRule="atLeast"/>
        <w:rPr>
          <w:rFonts w:ascii="Arial" w:hAnsi="Arial" w:cs="Arial"/>
          <w:color w:val="444444"/>
          <w:sz w:val="21"/>
          <w:szCs w:val="21"/>
        </w:rPr>
      </w:pPr>
      <w:r>
        <w:rPr>
          <w:rFonts w:ascii="Arial" w:hAnsi="Arial" w:cs="Arial"/>
          <w:color w:val="444444"/>
          <w:sz w:val="21"/>
          <w:szCs w:val="21"/>
        </w:rPr>
        <w:t xml:space="preserve">Louise joined CERN in October 2014 as a Legal Adviser and was appointed Diversity &amp; Inclusion Programme Leader in 2018. </w:t>
      </w:r>
      <w:r w:rsidR="002A5E85">
        <w:rPr>
          <w:rFonts w:ascii="Arial" w:hAnsi="Arial" w:cs="Arial"/>
          <w:color w:val="444444"/>
          <w:sz w:val="21"/>
          <w:szCs w:val="21"/>
        </w:rPr>
        <w:t>After carrying both functions at</w:t>
      </w:r>
      <w:r>
        <w:rPr>
          <w:rFonts w:ascii="Arial" w:hAnsi="Arial" w:cs="Arial"/>
          <w:color w:val="444444"/>
          <w:sz w:val="21"/>
          <w:szCs w:val="21"/>
        </w:rPr>
        <w:t xml:space="preserve"> 50% </w:t>
      </w:r>
      <w:r w:rsidR="002A5E85">
        <w:rPr>
          <w:rFonts w:ascii="Arial" w:hAnsi="Arial" w:cs="Arial"/>
          <w:color w:val="444444"/>
          <w:sz w:val="21"/>
          <w:szCs w:val="21"/>
        </w:rPr>
        <w:t xml:space="preserve">for a time, </w:t>
      </w:r>
      <w:r w:rsidR="00E25ED8">
        <w:rPr>
          <w:rFonts w:ascii="Arial" w:hAnsi="Arial" w:cs="Arial"/>
          <w:color w:val="444444"/>
          <w:sz w:val="21"/>
          <w:szCs w:val="21"/>
        </w:rPr>
        <w:t xml:space="preserve">she </w:t>
      </w:r>
      <w:r w:rsidR="009357F8">
        <w:rPr>
          <w:rFonts w:ascii="Arial" w:hAnsi="Arial" w:cs="Arial"/>
          <w:color w:val="444444"/>
          <w:sz w:val="21"/>
          <w:szCs w:val="21"/>
        </w:rPr>
        <w:t>n</w:t>
      </w:r>
      <w:r w:rsidR="002A5E85">
        <w:rPr>
          <w:rFonts w:ascii="Arial" w:hAnsi="Arial" w:cs="Arial"/>
          <w:color w:val="444444"/>
          <w:sz w:val="21"/>
          <w:szCs w:val="21"/>
        </w:rPr>
        <w:t>ow de</w:t>
      </w:r>
      <w:r w:rsidR="009357F8">
        <w:rPr>
          <w:rFonts w:ascii="Arial" w:hAnsi="Arial" w:cs="Arial"/>
          <w:color w:val="444444"/>
          <w:sz w:val="21"/>
          <w:szCs w:val="21"/>
        </w:rPr>
        <w:t>votes</w:t>
      </w:r>
      <w:r w:rsidR="002A5E85">
        <w:rPr>
          <w:rFonts w:ascii="Arial" w:hAnsi="Arial" w:cs="Arial"/>
          <w:color w:val="444444"/>
          <w:sz w:val="21"/>
          <w:szCs w:val="21"/>
        </w:rPr>
        <w:t xml:space="preserve"> 100% of her working time to D&amp;I</w:t>
      </w:r>
      <w:r>
        <w:rPr>
          <w:rFonts w:ascii="Arial" w:hAnsi="Arial" w:cs="Arial"/>
          <w:color w:val="444444"/>
          <w:sz w:val="21"/>
          <w:szCs w:val="21"/>
        </w:rPr>
        <w:t>. </w:t>
      </w:r>
    </w:p>
    <w:p w14:paraId="22958121" w14:textId="77777777" w:rsidR="00954658" w:rsidRDefault="00954658" w:rsidP="00954658">
      <w:pPr>
        <w:pStyle w:val="NormalWeb"/>
        <w:shd w:val="clear" w:color="auto" w:fill="FAFAFA"/>
        <w:spacing w:before="0" w:beforeAutospacing="0" w:after="300" w:afterAutospacing="0" w:line="300" w:lineRule="atLeast"/>
        <w:rPr>
          <w:rFonts w:ascii="Arial" w:hAnsi="Arial" w:cs="Arial"/>
          <w:color w:val="444444"/>
          <w:sz w:val="21"/>
          <w:szCs w:val="21"/>
        </w:rPr>
      </w:pPr>
      <w:r>
        <w:rPr>
          <w:rFonts w:ascii="Arial" w:hAnsi="Arial" w:cs="Arial"/>
          <w:color w:val="444444"/>
          <w:sz w:val="21"/>
          <w:szCs w:val="21"/>
        </w:rPr>
        <w:t>“</w:t>
      </w:r>
      <w:r w:rsidRPr="00E379A5">
        <w:rPr>
          <w:rFonts w:ascii="Arial" w:hAnsi="Arial" w:cs="Arial"/>
          <w:i/>
          <w:iCs/>
          <w:color w:val="444444"/>
          <w:sz w:val="21"/>
          <w:szCs w:val="21"/>
        </w:rPr>
        <w:t>Each of us possess a unique set of characteristics and traits, both visible and invisible. Some persons or communities require additional support, greater visibility, or workplace adjustments. While every one of us benefits from inclusive processes, policies, and infrastructure.</w:t>
      </w:r>
      <w:r>
        <w:rPr>
          <w:rFonts w:ascii="Arial" w:hAnsi="Arial" w:cs="Arial"/>
          <w:color w:val="444444"/>
          <w:sz w:val="21"/>
          <w:szCs w:val="21"/>
        </w:rPr>
        <w:t xml:space="preserve"> </w:t>
      </w:r>
    </w:p>
    <w:p w14:paraId="746A4EFF" w14:textId="65DE7759" w:rsidR="00B4768A" w:rsidRDefault="00B4768A" w:rsidP="00954658">
      <w:pPr>
        <w:pStyle w:val="NormalWeb"/>
        <w:shd w:val="clear" w:color="auto" w:fill="FAFAFA"/>
        <w:spacing w:before="0" w:beforeAutospacing="0" w:after="300" w:afterAutospacing="0" w:line="300" w:lineRule="atLeast"/>
        <w:jc w:val="right"/>
        <w:rPr>
          <w:rFonts w:ascii="Arial" w:hAnsi="Arial" w:cs="Arial"/>
          <w:color w:val="444444"/>
          <w:sz w:val="21"/>
          <w:szCs w:val="21"/>
        </w:rPr>
      </w:pPr>
      <w:r>
        <w:rPr>
          <w:rFonts w:ascii="Arial" w:hAnsi="Arial" w:cs="Arial"/>
          <w:color w:val="444444"/>
          <w:sz w:val="21"/>
          <w:szCs w:val="21"/>
        </w:rPr>
        <w:t>- L Carvalho, D&amp;I Programme Leader</w:t>
      </w:r>
    </w:p>
    <w:p w14:paraId="2D6582A6" w14:textId="77777777" w:rsidR="0053009B" w:rsidRDefault="0053009B"/>
    <w:sectPr w:rsidR="0053009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68A"/>
    <w:rsid w:val="002A5E85"/>
    <w:rsid w:val="0034598F"/>
    <w:rsid w:val="004019BB"/>
    <w:rsid w:val="0053009B"/>
    <w:rsid w:val="00721A73"/>
    <w:rsid w:val="009357F8"/>
    <w:rsid w:val="00954658"/>
    <w:rsid w:val="00B4768A"/>
    <w:rsid w:val="00E07E24"/>
    <w:rsid w:val="00E25ED8"/>
    <w:rsid w:val="00E8661D"/>
    <w:rsid w:val="00E96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8824"/>
  <w15:chartTrackingRefBased/>
  <w15:docId w15:val="{1DBC48BA-8F1F-4AFF-9561-47258AB7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76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476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 LZC</dc:creator>
  <cp:keywords/>
  <dc:description/>
  <cp:lastModifiedBy>Comm LZC</cp:lastModifiedBy>
  <cp:revision>3</cp:revision>
  <dcterms:created xsi:type="dcterms:W3CDTF">2024-04-11T12:01:00Z</dcterms:created>
  <dcterms:modified xsi:type="dcterms:W3CDTF">2024-04-11T12:03:00Z</dcterms:modified>
</cp:coreProperties>
</file>