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CEB" w:rsidRPr="00823CEB" w:rsidRDefault="00823CEB" w:rsidP="00823CEB">
      <w:pPr>
        <w:autoSpaceDE w:val="0"/>
        <w:autoSpaceDN w:val="0"/>
        <w:adjustRightInd w:val="0"/>
        <w:spacing w:before="100" w:beforeAutospacing="1" w:after="0" w:line="240" w:lineRule="auto"/>
        <w:rPr>
          <w:rFonts w:ascii="Times New Roman" w:eastAsia="Times New Roman" w:hAnsi="Times New Roman" w:cs="Times New Roman"/>
          <w:sz w:val="24"/>
          <w:szCs w:val="24"/>
          <w:lang w:eastAsia="fr-FR"/>
        </w:rPr>
      </w:pPr>
      <w:r w:rsidRPr="00823CEB">
        <w:rPr>
          <w:rFonts w:ascii="Calibri,Bold" w:eastAsia="Times New Roman" w:hAnsi="Calibri,Bold" w:cs="Calibri,Bold"/>
          <w:b/>
          <w:bCs/>
          <w:sz w:val="24"/>
          <w:szCs w:val="24"/>
          <w:lang w:val="en-US" w:eastAsia="fr-FR"/>
        </w:rPr>
        <w:t xml:space="preserve">PEPR Origins: </w:t>
      </w:r>
      <w:r w:rsidRPr="00823CEB">
        <w:rPr>
          <w:rFonts w:ascii="Calibri" w:eastAsia="Times New Roman" w:hAnsi="Calibri" w:cs="Calibri"/>
          <w:sz w:val="24"/>
          <w:szCs w:val="24"/>
          <w:lang w:val="en-US" w:eastAsia="fr-FR"/>
        </w:rPr>
        <w:t>Origins, from planets to life - technological, societal and epistemic breakthroughs</w:t>
      </w:r>
      <w:r w:rsidRPr="00823CEB">
        <w:rPr>
          <w:rFonts w:ascii="Calibri,Bold" w:eastAsia="Times New Roman" w:hAnsi="Calibri,Bold" w:cs="Calibri,Bold"/>
          <w:b/>
          <w:bCs/>
          <w:sz w:val="24"/>
          <w:szCs w:val="24"/>
          <w:lang w:val="en-US" w:eastAsia="fr-FR"/>
        </w:rPr>
        <w:t xml:space="preserve"> </w:t>
      </w:r>
    </w:p>
    <w:p w:rsidR="00823CEB" w:rsidRPr="00823CEB" w:rsidRDefault="00823CEB" w:rsidP="00823CEB">
      <w:pPr>
        <w:autoSpaceDE w:val="0"/>
        <w:autoSpaceDN w:val="0"/>
        <w:adjustRightInd w:val="0"/>
        <w:spacing w:before="100" w:beforeAutospacing="1" w:after="0" w:line="240" w:lineRule="auto"/>
        <w:rPr>
          <w:rFonts w:ascii="Times New Roman" w:eastAsia="Times New Roman" w:hAnsi="Times New Roman" w:cs="Times New Roman"/>
          <w:sz w:val="24"/>
          <w:szCs w:val="24"/>
          <w:lang w:eastAsia="fr-FR"/>
        </w:rPr>
      </w:pPr>
      <w:r w:rsidRPr="00823CEB">
        <w:rPr>
          <w:rFonts w:ascii="Calibri,Bold" w:eastAsia="Times New Roman" w:hAnsi="Calibri,Bold" w:cs="Calibri,Bold"/>
          <w:b/>
          <w:bCs/>
          <w:sz w:val="24"/>
          <w:szCs w:val="24"/>
          <w:lang w:eastAsia="fr-FR"/>
        </w:rPr>
        <w:t xml:space="preserve">PI </w:t>
      </w:r>
      <w:r w:rsidRPr="00823CEB">
        <w:rPr>
          <w:rFonts w:ascii="Calibri" w:eastAsia="Times New Roman" w:hAnsi="Calibri" w:cs="Calibri"/>
          <w:sz w:val="24"/>
          <w:szCs w:val="24"/>
          <w:lang w:eastAsia="fr-FR"/>
        </w:rPr>
        <w:t xml:space="preserve">Alessandro </w:t>
      </w:r>
      <w:proofErr w:type="spellStart"/>
      <w:r w:rsidRPr="00823CEB">
        <w:rPr>
          <w:rFonts w:ascii="Calibri" w:eastAsia="Times New Roman" w:hAnsi="Calibri" w:cs="Calibri"/>
          <w:sz w:val="24"/>
          <w:szCs w:val="24"/>
          <w:lang w:eastAsia="fr-FR"/>
        </w:rPr>
        <w:t>Morbidelli</w:t>
      </w:r>
      <w:proofErr w:type="spellEnd"/>
      <w:r w:rsidRPr="00823CEB">
        <w:rPr>
          <w:rFonts w:ascii="Calibri" w:eastAsia="Times New Roman" w:hAnsi="Calibri" w:cs="Calibri"/>
          <w:sz w:val="24"/>
          <w:szCs w:val="24"/>
          <w:lang w:eastAsia="fr-FR"/>
        </w:rPr>
        <w:t>, DRCE, CNRS, Laboratoire Lagrange (OCA, CNRS, UCA)</w:t>
      </w:r>
    </w:p>
    <w:p w:rsidR="00823CEB" w:rsidRPr="00823CEB" w:rsidRDefault="00823CEB" w:rsidP="00823CEB">
      <w:pPr>
        <w:autoSpaceDE w:val="0"/>
        <w:autoSpaceDN w:val="0"/>
        <w:adjustRightInd w:val="0"/>
        <w:spacing w:before="100" w:beforeAutospacing="1" w:after="0" w:line="240" w:lineRule="auto"/>
        <w:rPr>
          <w:rFonts w:ascii="Times New Roman" w:eastAsia="Times New Roman" w:hAnsi="Times New Roman" w:cs="Times New Roman"/>
          <w:sz w:val="24"/>
          <w:szCs w:val="24"/>
          <w:lang w:eastAsia="fr-FR"/>
        </w:rPr>
      </w:pPr>
      <w:hyperlink r:id="rId4" w:history="1">
        <w:r w:rsidRPr="00823CEB">
          <w:rPr>
            <w:rFonts w:ascii="Calibri" w:eastAsia="Times New Roman" w:hAnsi="Calibri" w:cs="Calibri"/>
            <w:color w:val="0000FF"/>
            <w:sz w:val="24"/>
            <w:szCs w:val="24"/>
            <w:u w:val="single"/>
            <w:lang w:eastAsia="fr-FR"/>
          </w:rPr>
          <w:t>https://www.cnrs.fr/fr/cnrsinfo/pepr-o</w:t>
        </w:r>
        <w:bookmarkStart w:id="0" w:name="_GoBack"/>
        <w:bookmarkEnd w:id="0"/>
        <w:r w:rsidRPr="00823CEB">
          <w:rPr>
            <w:rFonts w:ascii="Calibri" w:eastAsia="Times New Roman" w:hAnsi="Calibri" w:cs="Calibri"/>
            <w:color w:val="0000FF"/>
            <w:sz w:val="24"/>
            <w:szCs w:val="24"/>
            <w:u w:val="single"/>
            <w:lang w:eastAsia="fr-FR"/>
          </w:rPr>
          <w:t>r</w:t>
        </w:r>
        <w:r w:rsidRPr="00823CEB">
          <w:rPr>
            <w:rFonts w:ascii="Calibri" w:eastAsia="Times New Roman" w:hAnsi="Calibri" w:cs="Calibri"/>
            <w:color w:val="0000FF"/>
            <w:sz w:val="24"/>
            <w:szCs w:val="24"/>
            <w:u w:val="single"/>
            <w:lang w:eastAsia="fr-FR"/>
          </w:rPr>
          <w:t>igins-entre-ruptures-technologiques-et-origines-de-la-vie</w:t>
        </w:r>
      </w:hyperlink>
    </w:p>
    <w:p w:rsidR="00823CEB" w:rsidRPr="00823CEB" w:rsidRDefault="00FE01C6" w:rsidP="00823CEB">
      <w:pPr>
        <w:autoSpaceDE w:val="0"/>
        <w:autoSpaceDN w:val="0"/>
        <w:adjustRightInd w:val="0"/>
        <w:spacing w:before="100" w:beforeAutospacing="1" w:after="0" w:line="240" w:lineRule="auto"/>
        <w:rPr>
          <w:rFonts w:ascii="Times New Roman" w:eastAsia="Times New Roman" w:hAnsi="Times New Roman" w:cs="Times New Roman"/>
          <w:sz w:val="24"/>
          <w:szCs w:val="24"/>
          <w:lang w:eastAsia="fr-FR"/>
        </w:rPr>
      </w:pPr>
      <w:r>
        <w:rPr>
          <w:rFonts w:ascii="Calibri" w:eastAsia="Times New Roman" w:hAnsi="Calibri" w:cs="Calibri"/>
          <w:sz w:val="24"/>
          <w:szCs w:val="24"/>
          <w:lang w:eastAsia="fr-FR"/>
        </w:rPr>
        <w:t xml:space="preserve">(17 instruments, 28 </w:t>
      </w:r>
      <w:proofErr w:type="spellStart"/>
      <w:proofErr w:type="gramStart"/>
      <w:r>
        <w:rPr>
          <w:rFonts w:ascii="Calibri" w:eastAsia="Times New Roman" w:hAnsi="Calibri" w:cs="Calibri"/>
          <w:sz w:val="24"/>
          <w:szCs w:val="24"/>
          <w:lang w:eastAsia="fr-FR"/>
        </w:rPr>
        <w:t>partner</w:t>
      </w:r>
      <w:r w:rsidR="00823CEB" w:rsidRPr="00823CEB">
        <w:rPr>
          <w:rFonts w:ascii="Calibri" w:eastAsia="Times New Roman" w:hAnsi="Calibri" w:cs="Calibri"/>
          <w:sz w:val="24"/>
          <w:szCs w:val="24"/>
          <w:lang w:eastAsia="fr-FR"/>
        </w:rPr>
        <w:t>s</w:t>
      </w:r>
      <w:proofErr w:type="spellEnd"/>
      <w:r w:rsidR="00823CEB" w:rsidRPr="00823CEB">
        <w:rPr>
          <w:rFonts w:ascii="Calibri" w:eastAsia="Times New Roman" w:hAnsi="Calibri" w:cs="Calibri"/>
          <w:sz w:val="24"/>
          <w:szCs w:val="24"/>
          <w:lang w:eastAsia="fr-FR"/>
        </w:rPr>
        <w:t xml:space="preserve"> )</w:t>
      </w:r>
      <w:proofErr w:type="gramEnd"/>
      <w:r w:rsidR="00823CEB" w:rsidRPr="00823CEB">
        <w:rPr>
          <w:rFonts w:ascii="Calibri" w:eastAsia="Times New Roman" w:hAnsi="Calibri" w:cs="Calibri"/>
          <w:sz w:val="24"/>
          <w:szCs w:val="24"/>
          <w:lang w:eastAsia="fr-FR"/>
        </w:rPr>
        <w:t xml:space="preserve"> </w:t>
      </w:r>
    </w:p>
    <w:p w:rsidR="00823CEB" w:rsidRPr="00823CEB" w:rsidRDefault="00823CEB" w:rsidP="00823CEB">
      <w:pPr>
        <w:autoSpaceDE w:val="0"/>
        <w:autoSpaceDN w:val="0"/>
        <w:adjustRightInd w:val="0"/>
        <w:spacing w:before="100" w:beforeAutospacing="1" w:after="0" w:line="240" w:lineRule="auto"/>
        <w:rPr>
          <w:rFonts w:ascii="Times New Roman" w:eastAsia="Times New Roman" w:hAnsi="Times New Roman" w:cs="Times New Roman"/>
          <w:sz w:val="24"/>
          <w:szCs w:val="24"/>
          <w:lang w:eastAsia="fr-FR"/>
        </w:rPr>
      </w:pPr>
      <w:r w:rsidRPr="00823CEB">
        <w:rPr>
          <w:rFonts w:ascii="Calibri" w:eastAsia="Times New Roman" w:hAnsi="Calibri" w:cs="Calibri"/>
          <w:sz w:val="24"/>
          <w:szCs w:val="24"/>
          <w:lang w:eastAsia="fr-FR"/>
        </w:rPr>
        <w:t> </w:t>
      </w:r>
    </w:p>
    <w:p w:rsidR="00823CEB" w:rsidRPr="00823CEB" w:rsidRDefault="00823CEB" w:rsidP="00823CEB">
      <w:pPr>
        <w:autoSpaceDE w:val="0"/>
        <w:autoSpaceDN w:val="0"/>
        <w:adjustRightInd w:val="0"/>
        <w:spacing w:before="100" w:beforeAutospacing="1" w:after="0" w:line="240" w:lineRule="auto"/>
        <w:rPr>
          <w:rFonts w:ascii="Times New Roman" w:eastAsia="Times New Roman" w:hAnsi="Times New Roman" w:cs="Times New Roman"/>
          <w:sz w:val="24"/>
          <w:szCs w:val="24"/>
          <w:lang w:eastAsia="fr-FR"/>
        </w:rPr>
      </w:pPr>
      <w:r w:rsidRPr="00823CEB">
        <w:rPr>
          <w:rFonts w:ascii="Calibri" w:eastAsia="Times New Roman" w:hAnsi="Calibri" w:cs="Calibri"/>
          <w:sz w:val="24"/>
          <w:szCs w:val="24"/>
          <w:lang w:val="en-US" w:eastAsia="fr-FR"/>
        </w:rPr>
        <w:t xml:space="preserve">MIRRPA </w:t>
      </w:r>
      <w:proofErr w:type="spellStart"/>
      <w:r w:rsidRPr="00823CEB">
        <w:rPr>
          <w:rFonts w:ascii="Calibri" w:eastAsia="Times New Roman" w:hAnsi="Calibri" w:cs="Calibri"/>
          <w:sz w:val="24"/>
          <w:szCs w:val="24"/>
          <w:lang w:val="en-US" w:eastAsia="fr-FR"/>
        </w:rPr>
        <w:t>projet</w:t>
      </w:r>
      <w:proofErr w:type="spellEnd"/>
      <w:r w:rsidRPr="00823CEB">
        <w:rPr>
          <w:rFonts w:ascii="Calibri" w:eastAsia="Times New Roman" w:hAnsi="Calibri" w:cs="Calibri"/>
          <w:sz w:val="24"/>
          <w:szCs w:val="24"/>
          <w:lang w:val="en-US" w:eastAsia="fr-FR"/>
        </w:rPr>
        <w:t xml:space="preserve"> is part of the axe 4: </w:t>
      </w:r>
      <w:r w:rsidRPr="00823CEB">
        <w:rPr>
          <w:rFonts w:ascii="Calibri" w:eastAsia="Times New Roman" w:hAnsi="Calibri" w:cs="Calibri"/>
          <w:bCs/>
          <w:sz w:val="24"/>
          <w:szCs w:val="24"/>
          <w:lang w:val="en-US" w:eastAsia="fr-FR"/>
        </w:rPr>
        <w:t>The emergence of life – Laboratory experiments and bioanalyses of early-Earth/Mars samples</w:t>
      </w:r>
    </w:p>
    <w:p w:rsidR="00823CEB" w:rsidRPr="00823CEB" w:rsidRDefault="00823CEB" w:rsidP="00823CEB">
      <w:pPr>
        <w:autoSpaceDE w:val="0"/>
        <w:autoSpaceDN w:val="0"/>
        <w:adjustRightInd w:val="0"/>
        <w:spacing w:before="100" w:beforeAutospacing="1" w:after="0" w:line="240" w:lineRule="auto"/>
        <w:rPr>
          <w:rFonts w:ascii="Times New Roman" w:eastAsia="Times New Roman" w:hAnsi="Times New Roman" w:cs="Times New Roman"/>
          <w:sz w:val="24"/>
          <w:szCs w:val="24"/>
          <w:lang w:eastAsia="fr-FR"/>
        </w:rPr>
      </w:pPr>
      <w:r w:rsidRPr="00823CEB">
        <w:rPr>
          <w:rFonts w:ascii="Calibri" w:eastAsia="Times New Roman" w:hAnsi="Calibri" w:cs="Calibri"/>
          <w:sz w:val="24"/>
          <w:szCs w:val="24"/>
          <w:lang w:val="en-US" w:eastAsia="fr-FR"/>
        </w:rPr>
        <w:t> </w:t>
      </w:r>
    </w:p>
    <w:p w:rsidR="00823CEB" w:rsidRPr="00823CEB" w:rsidRDefault="00823CEB" w:rsidP="00823CEB">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fr-FR"/>
        </w:rPr>
      </w:pPr>
      <w:r w:rsidRPr="00823CEB">
        <w:rPr>
          <w:rFonts w:ascii="Calibri,Bold" w:eastAsia="Times New Roman" w:hAnsi="Calibri,Bold" w:cs="Calibri,Bold"/>
          <w:b/>
          <w:bCs/>
          <w:sz w:val="24"/>
          <w:szCs w:val="24"/>
          <w:lang w:val="en-US" w:eastAsia="fr-FR"/>
        </w:rPr>
        <w:t xml:space="preserve">WP4.1 MIRRPLA: a Multiple-beam </w:t>
      </w:r>
      <w:proofErr w:type="spellStart"/>
      <w:r w:rsidRPr="00823CEB">
        <w:rPr>
          <w:rFonts w:ascii="Calibri,Bold" w:eastAsia="Times New Roman" w:hAnsi="Calibri,Bold" w:cs="Calibri,Bold"/>
          <w:b/>
          <w:bCs/>
          <w:sz w:val="24"/>
          <w:szCs w:val="24"/>
          <w:lang w:val="en-US" w:eastAsia="fr-FR"/>
        </w:rPr>
        <w:t>IRRadiation</w:t>
      </w:r>
      <w:proofErr w:type="spellEnd"/>
      <w:r w:rsidRPr="00823CEB">
        <w:rPr>
          <w:rFonts w:ascii="Calibri,Bold" w:eastAsia="Times New Roman" w:hAnsi="Calibri,Bold" w:cs="Calibri,Bold"/>
          <w:b/>
          <w:bCs/>
          <w:sz w:val="24"/>
          <w:szCs w:val="24"/>
          <w:lang w:val="en-US" w:eastAsia="fr-FR"/>
        </w:rPr>
        <w:t xml:space="preserve"> </w:t>
      </w:r>
      <w:proofErr w:type="spellStart"/>
      <w:r w:rsidRPr="00823CEB">
        <w:rPr>
          <w:rFonts w:ascii="Calibri,Bold" w:eastAsia="Times New Roman" w:hAnsi="Calibri,Bold" w:cs="Calibri,Bold"/>
          <w:b/>
          <w:bCs/>
          <w:sz w:val="24"/>
          <w:szCs w:val="24"/>
          <w:lang w:val="en-US" w:eastAsia="fr-FR"/>
        </w:rPr>
        <w:t>PLAtform</w:t>
      </w:r>
      <w:proofErr w:type="spellEnd"/>
      <w:r w:rsidRPr="00823CEB">
        <w:rPr>
          <w:rFonts w:ascii="Calibri,Bold" w:eastAsia="Times New Roman" w:hAnsi="Calibri,Bold" w:cs="Calibri,Bold"/>
          <w:b/>
          <w:bCs/>
          <w:sz w:val="24"/>
          <w:szCs w:val="24"/>
          <w:lang w:val="en-US" w:eastAsia="fr-FR"/>
        </w:rPr>
        <w:t xml:space="preserve"> to investigate the origin of organic matter</w:t>
      </w:r>
    </w:p>
    <w:p w:rsidR="00823CEB" w:rsidRPr="00823CEB" w:rsidRDefault="00823CEB" w:rsidP="00823CEB">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fr-FR"/>
        </w:rPr>
      </w:pPr>
      <w:r w:rsidRPr="00823CEB">
        <w:rPr>
          <w:rFonts w:ascii="Calibri,Bold" w:eastAsia="Times New Roman" w:hAnsi="Calibri,Bold" w:cs="Calibri,Bold"/>
          <w:b/>
          <w:bCs/>
          <w:sz w:val="24"/>
          <w:szCs w:val="24"/>
          <w:lang w:val="en-US" w:eastAsia="fr-FR"/>
        </w:rPr>
        <w:t xml:space="preserve">Labs: </w:t>
      </w:r>
      <w:r w:rsidRPr="00823CEB">
        <w:rPr>
          <w:rFonts w:ascii="Calibri" w:eastAsia="Times New Roman" w:hAnsi="Calibri" w:cs="Calibri"/>
          <w:sz w:val="24"/>
          <w:szCs w:val="24"/>
          <w:lang w:val="en-US" w:eastAsia="fr-FR"/>
        </w:rPr>
        <w:t xml:space="preserve">CIMAP (Lead, A. </w:t>
      </w:r>
      <w:proofErr w:type="spellStart"/>
      <w:r w:rsidRPr="00823CEB">
        <w:rPr>
          <w:rFonts w:ascii="Calibri" w:eastAsia="Times New Roman" w:hAnsi="Calibri" w:cs="Calibri"/>
          <w:sz w:val="24"/>
          <w:szCs w:val="24"/>
          <w:lang w:val="en-US" w:eastAsia="fr-FR"/>
        </w:rPr>
        <w:t>Domaracka</w:t>
      </w:r>
      <w:proofErr w:type="spellEnd"/>
      <w:r w:rsidRPr="00823CEB">
        <w:rPr>
          <w:rFonts w:ascii="Calibri" w:eastAsia="Times New Roman" w:hAnsi="Calibri" w:cs="Calibri"/>
          <w:sz w:val="24"/>
          <w:szCs w:val="24"/>
          <w:lang w:val="en-US" w:eastAsia="fr-FR"/>
        </w:rPr>
        <w:t>), PIIM (Partner, D. Danger)</w:t>
      </w:r>
    </w:p>
    <w:p w:rsidR="00823CEB" w:rsidRPr="00823CEB" w:rsidRDefault="00823CEB" w:rsidP="00823CEB">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fr-FR"/>
        </w:rPr>
      </w:pPr>
      <w:r w:rsidRPr="00823CEB">
        <w:rPr>
          <w:rFonts w:ascii="Calibri,BoldItalic" w:eastAsia="Times New Roman" w:hAnsi="Calibri,BoldItalic" w:cs="Calibri,BoldItalic"/>
          <w:b/>
          <w:bCs/>
          <w:i/>
          <w:iCs/>
          <w:sz w:val="24"/>
          <w:szCs w:val="24"/>
          <w:lang w:val="en-US" w:eastAsia="fr-FR"/>
        </w:rPr>
        <w:t>Scientific objectives</w:t>
      </w:r>
      <w:r w:rsidRPr="00823CEB">
        <w:rPr>
          <w:rFonts w:ascii="Calibri,Bold" w:eastAsia="Times New Roman" w:hAnsi="Calibri,Bold" w:cs="Calibri,Bold"/>
          <w:b/>
          <w:bCs/>
          <w:sz w:val="24"/>
          <w:szCs w:val="24"/>
          <w:lang w:val="en-US" w:eastAsia="fr-FR"/>
        </w:rPr>
        <w:t xml:space="preserve">: </w:t>
      </w:r>
      <w:r w:rsidRPr="00823CEB">
        <w:rPr>
          <w:rFonts w:ascii="Calibri" w:eastAsia="Times New Roman" w:hAnsi="Calibri" w:cs="Calibri"/>
          <w:sz w:val="24"/>
          <w:szCs w:val="24"/>
          <w:lang w:val="en-US" w:eastAsia="fr-FR"/>
        </w:rPr>
        <w:t xml:space="preserve">understanding the origin of primitive organic matter during the formation and evolution of the Solar System is fundamental since extraterrestrial organic matter delivery through asteroids and comets is one of the possible sources of organic matter available at the time of the early Earth. In astrophysical environments matter </w:t>
      </w:r>
      <w:proofErr w:type="gramStart"/>
      <w:r w:rsidRPr="00823CEB">
        <w:rPr>
          <w:rFonts w:ascii="Calibri" w:eastAsia="Times New Roman" w:hAnsi="Calibri" w:cs="Calibri"/>
          <w:sz w:val="24"/>
          <w:szCs w:val="24"/>
          <w:lang w:val="en-US" w:eastAsia="fr-FR"/>
        </w:rPr>
        <w:t>is constantly exposed</w:t>
      </w:r>
      <w:proofErr w:type="gramEnd"/>
      <w:r w:rsidRPr="00823CEB">
        <w:rPr>
          <w:rFonts w:ascii="Calibri" w:eastAsia="Times New Roman" w:hAnsi="Calibri" w:cs="Calibri"/>
          <w:sz w:val="24"/>
          <w:szCs w:val="24"/>
          <w:lang w:val="en-US" w:eastAsia="fr-FR"/>
        </w:rPr>
        <w:t xml:space="preserve"> to complex radiation fields (UV, X-rays, electrons and ions from solar winds, cosmic rays and ions trapped in magnetospheres). These different types of radiation act simultaneously, but existing laboratory astrophysics experiments </w:t>
      </w:r>
      <w:proofErr w:type="gramStart"/>
      <w:r w:rsidRPr="00823CEB">
        <w:rPr>
          <w:rFonts w:ascii="Calibri" w:eastAsia="Times New Roman" w:hAnsi="Calibri" w:cs="Calibri"/>
          <w:sz w:val="24"/>
          <w:szCs w:val="24"/>
          <w:lang w:val="en-US" w:eastAsia="fr-FR"/>
        </w:rPr>
        <w:t>are performed</w:t>
      </w:r>
      <w:proofErr w:type="gramEnd"/>
      <w:r w:rsidRPr="00823CEB">
        <w:rPr>
          <w:rFonts w:ascii="Calibri" w:eastAsia="Times New Roman" w:hAnsi="Calibri" w:cs="Calibri"/>
          <w:sz w:val="24"/>
          <w:szCs w:val="24"/>
          <w:lang w:val="en-US" w:eastAsia="fr-FR"/>
        </w:rPr>
        <w:t xml:space="preserve"> using single source irradiation and synergy effects are missed. </w:t>
      </w:r>
      <w:proofErr w:type="gramStart"/>
      <w:r w:rsidRPr="00823CEB">
        <w:rPr>
          <w:rFonts w:ascii="Calibri" w:eastAsia="Times New Roman" w:hAnsi="Calibri" w:cs="Calibri"/>
          <w:sz w:val="24"/>
          <w:szCs w:val="24"/>
          <w:lang w:val="en-US" w:eastAsia="fr-FR"/>
        </w:rPr>
        <w:t>Thus, there is the need to conduct simultaneous multiple-beam irradiation (photons, ions, electrons) of: (</w:t>
      </w:r>
      <w:proofErr w:type="spellStart"/>
      <w:r w:rsidRPr="00823CEB">
        <w:rPr>
          <w:rFonts w:ascii="Calibri" w:eastAsia="Times New Roman" w:hAnsi="Calibri" w:cs="Calibri"/>
          <w:sz w:val="24"/>
          <w:szCs w:val="24"/>
          <w:lang w:val="en-US" w:eastAsia="fr-FR"/>
        </w:rPr>
        <w:t>i</w:t>
      </w:r>
      <w:proofErr w:type="spellEnd"/>
      <w:r w:rsidRPr="00823CEB">
        <w:rPr>
          <w:rFonts w:ascii="Calibri" w:eastAsia="Times New Roman" w:hAnsi="Calibri" w:cs="Calibri"/>
          <w:sz w:val="24"/>
          <w:szCs w:val="24"/>
          <w:lang w:val="en-US" w:eastAsia="fr-FR"/>
        </w:rPr>
        <w:t>) astrophysical ice analogs (containing small molecules like H</w:t>
      </w:r>
      <w:r w:rsidRPr="00823CEB">
        <w:rPr>
          <w:rFonts w:ascii="Calibri" w:eastAsia="Times New Roman" w:hAnsi="Calibri" w:cs="Calibri"/>
          <w:sz w:val="14"/>
          <w:szCs w:val="14"/>
          <w:lang w:val="en-US" w:eastAsia="fr-FR"/>
        </w:rPr>
        <w:t>2</w:t>
      </w:r>
      <w:r w:rsidRPr="00823CEB">
        <w:rPr>
          <w:rFonts w:ascii="Calibri" w:eastAsia="Times New Roman" w:hAnsi="Calibri" w:cs="Calibri"/>
          <w:sz w:val="24"/>
          <w:szCs w:val="24"/>
          <w:lang w:val="en-US" w:eastAsia="fr-FR"/>
        </w:rPr>
        <w:t>O, CO, CO</w:t>
      </w:r>
      <w:r w:rsidRPr="00823CEB">
        <w:rPr>
          <w:rFonts w:ascii="Calibri" w:eastAsia="Times New Roman" w:hAnsi="Calibri" w:cs="Calibri"/>
          <w:sz w:val="14"/>
          <w:szCs w:val="14"/>
          <w:lang w:val="en-US" w:eastAsia="fr-FR"/>
        </w:rPr>
        <w:t>2</w:t>
      </w:r>
      <w:r w:rsidRPr="00823CEB">
        <w:rPr>
          <w:rFonts w:ascii="Calibri" w:eastAsia="Times New Roman" w:hAnsi="Calibri" w:cs="Calibri"/>
          <w:sz w:val="24"/>
          <w:szCs w:val="24"/>
          <w:lang w:val="en-US" w:eastAsia="fr-FR"/>
        </w:rPr>
        <w:t>, NH</w:t>
      </w:r>
      <w:r w:rsidRPr="00823CEB">
        <w:rPr>
          <w:rFonts w:ascii="Calibri" w:eastAsia="Times New Roman" w:hAnsi="Calibri" w:cs="Calibri"/>
          <w:sz w:val="14"/>
          <w:szCs w:val="14"/>
          <w:lang w:val="en-US" w:eastAsia="fr-FR"/>
        </w:rPr>
        <w:t>3</w:t>
      </w:r>
      <w:r w:rsidRPr="00823CEB">
        <w:rPr>
          <w:rFonts w:ascii="Calibri" w:eastAsia="Times New Roman" w:hAnsi="Calibri" w:cs="Calibri"/>
          <w:sz w:val="24"/>
          <w:szCs w:val="24"/>
          <w:lang w:val="en-US" w:eastAsia="fr-FR"/>
        </w:rPr>
        <w:t>, CH</w:t>
      </w:r>
      <w:r w:rsidRPr="00823CEB">
        <w:rPr>
          <w:rFonts w:ascii="Calibri" w:eastAsia="Times New Roman" w:hAnsi="Calibri" w:cs="Calibri"/>
          <w:sz w:val="14"/>
          <w:szCs w:val="14"/>
          <w:lang w:val="en-US" w:eastAsia="fr-FR"/>
        </w:rPr>
        <w:t>3</w:t>
      </w:r>
      <w:r w:rsidRPr="00823CEB">
        <w:rPr>
          <w:rFonts w:ascii="Calibri" w:eastAsia="Times New Roman" w:hAnsi="Calibri" w:cs="Calibri"/>
          <w:sz w:val="24"/>
          <w:szCs w:val="24"/>
          <w:lang w:val="en-US" w:eastAsia="fr-FR"/>
        </w:rPr>
        <w:t xml:space="preserve">OH) or </w:t>
      </w:r>
      <w:r w:rsidRPr="00823CEB">
        <w:rPr>
          <w:rFonts w:ascii="Calibri,Italic" w:eastAsia="Times New Roman" w:hAnsi="Calibri,Italic" w:cs="Calibri,Italic"/>
          <w:i/>
          <w:iCs/>
          <w:sz w:val="24"/>
          <w:szCs w:val="24"/>
          <w:lang w:val="en-US" w:eastAsia="fr-FR"/>
        </w:rPr>
        <w:t xml:space="preserve">ex-situ </w:t>
      </w:r>
      <w:r w:rsidRPr="00823CEB">
        <w:rPr>
          <w:rFonts w:ascii="Calibri" w:eastAsia="Times New Roman" w:hAnsi="Calibri" w:cs="Calibri"/>
          <w:sz w:val="24"/>
          <w:szCs w:val="24"/>
          <w:lang w:val="en-US" w:eastAsia="fr-FR"/>
        </w:rPr>
        <w:t>solid samples to quantify formation of complex organic molecules/prebiotic species depending on the initial ice composition and temperature; (ii) complex organic matter (e.g. containing amino acids, nucleobases) to investigate their resistance under ionizing radiation and to simulate the space weathering of solar system bodies.</w:t>
      </w:r>
      <w:proofErr w:type="gramEnd"/>
    </w:p>
    <w:p w:rsidR="00823CEB" w:rsidRPr="00823CEB" w:rsidRDefault="00823CEB" w:rsidP="00823CEB">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fr-FR"/>
        </w:rPr>
      </w:pPr>
      <w:r w:rsidRPr="00823CEB">
        <w:rPr>
          <w:rFonts w:ascii="Calibri,BoldItalic" w:eastAsia="Times New Roman" w:hAnsi="Calibri,BoldItalic" w:cs="Calibri,BoldItalic"/>
          <w:b/>
          <w:bCs/>
          <w:i/>
          <w:iCs/>
          <w:sz w:val="24"/>
          <w:szCs w:val="24"/>
          <w:lang w:val="en-US" w:eastAsia="fr-FR"/>
        </w:rPr>
        <w:t xml:space="preserve">Deliverable: </w:t>
      </w:r>
      <w:r w:rsidRPr="00823CEB">
        <w:rPr>
          <w:rFonts w:ascii="Calibri" w:eastAsia="Times New Roman" w:hAnsi="Calibri" w:cs="Calibri"/>
          <w:sz w:val="24"/>
          <w:szCs w:val="24"/>
          <w:lang w:val="en-US" w:eastAsia="fr-FR"/>
        </w:rPr>
        <w:t xml:space="preserve">A unique multiple-beam irradiation platform (UV photons, </w:t>
      </w:r>
      <w:proofErr w:type="spellStart"/>
      <w:r w:rsidRPr="00823CEB">
        <w:rPr>
          <w:rFonts w:ascii="Calibri" w:eastAsia="Times New Roman" w:hAnsi="Calibri" w:cs="Calibri"/>
          <w:sz w:val="24"/>
          <w:szCs w:val="24"/>
          <w:lang w:val="en-US" w:eastAsia="fr-FR"/>
        </w:rPr>
        <w:t>keV</w:t>
      </w:r>
      <w:proofErr w:type="spellEnd"/>
      <w:r w:rsidRPr="00823CEB">
        <w:rPr>
          <w:rFonts w:ascii="Calibri" w:eastAsia="Times New Roman" w:hAnsi="Calibri" w:cs="Calibri"/>
          <w:sz w:val="24"/>
          <w:szCs w:val="24"/>
          <w:lang w:val="en-US" w:eastAsia="fr-FR"/>
        </w:rPr>
        <w:t xml:space="preserve"> electrons and </w:t>
      </w:r>
      <w:proofErr w:type="spellStart"/>
      <w:r w:rsidRPr="00823CEB">
        <w:rPr>
          <w:rFonts w:ascii="Calibri" w:eastAsia="Times New Roman" w:hAnsi="Calibri" w:cs="Calibri"/>
          <w:sz w:val="24"/>
          <w:szCs w:val="24"/>
          <w:lang w:val="en-US" w:eastAsia="fr-FR"/>
        </w:rPr>
        <w:t>keV</w:t>
      </w:r>
      <w:proofErr w:type="spellEnd"/>
      <w:r w:rsidRPr="00823CEB">
        <w:rPr>
          <w:rFonts w:ascii="Calibri" w:eastAsia="Times New Roman" w:hAnsi="Calibri" w:cs="Calibri"/>
          <w:sz w:val="24"/>
          <w:szCs w:val="24"/>
          <w:lang w:val="en-US" w:eastAsia="fr-FR"/>
        </w:rPr>
        <w:t>-GeV</w:t>
      </w:r>
    </w:p>
    <w:p w:rsidR="00823CEB" w:rsidRPr="00823CEB" w:rsidRDefault="00823CEB" w:rsidP="00823CEB">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fr-FR"/>
        </w:rPr>
      </w:pPr>
      <w:proofErr w:type="gramStart"/>
      <w:r w:rsidRPr="00823CEB">
        <w:rPr>
          <w:rFonts w:ascii="Calibri" w:eastAsia="Times New Roman" w:hAnsi="Calibri" w:cs="Calibri"/>
          <w:sz w:val="24"/>
          <w:szCs w:val="24"/>
          <w:lang w:val="en-US" w:eastAsia="fr-FR"/>
        </w:rPr>
        <w:t>ions</w:t>
      </w:r>
      <w:proofErr w:type="gramEnd"/>
      <w:r w:rsidRPr="00823CEB">
        <w:rPr>
          <w:rFonts w:ascii="Calibri" w:eastAsia="Times New Roman" w:hAnsi="Calibri" w:cs="Calibri"/>
          <w:sz w:val="24"/>
          <w:szCs w:val="24"/>
          <w:lang w:val="en-US" w:eastAsia="fr-FR"/>
        </w:rPr>
        <w:t xml:space="preserve">) equipped with </w:t>
      </w:r>
      <w:r w:rsidRPr="00823CEB">
        <w:rPr>
          <w:rFonts w:ascii="Calibri,Italic" w:eastAsia="Times New Roman" w:hAnsi="Calibri,Italic" w:cs="Calibri,Italic"/>
          <w:i/>
          <w:iCs/>
          <w:sz w:val="24"/>
          <w:szCs w:val="24"/>
          <w:lang w:val="en-US" w:eastAsia="fr-FR"/>
        </w:rPr>
        <w:t xml:space="preserve">in-situ </w:t>
      </w:r>
      <w:r w:rsidRPr="00823CEB">
        <w:rPr>
          <w:rFonts w:ascii="Calibri" w:eastAsia="Times New Roman" w:hAnsi="Calibri" w:cs="Calibri"/>
          <w:sz w:val="24"/>
          <w:szCs w:val="24"/>
          <w:lang w:val="en-US" w:eastAsia="fr-FR"/>
        </w:rPr>
        <w:t>infrared spectrometer and mass spectrometers. This new polyvalent</w:t>
      </w:r>
    </w:p>
    <w:p w:rsidR="00823CEB" w:rsidRPr="00823CEB" w:rsidRDefault="00823CEB" w:rsidP="00823CEB">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fr-FR"/>
        </w:rPr>
      </w:pPr>
      <w:proofErr w:type="gramStart"/>
      <w:r w:rsidRPr="00823CEB">
        <w:rPr>
          <w:rFonts w:ascii="Calibri" w:eastAsia="Times New Roman" w:hAnsi="Calibri" w:cs="Calibri"/>
          <w:sz w:val="24"/>
          <w:szCs w:val="24"/>
          <w:lang w:val="en-US" w:eastAsia="fr-FR"/>
        </w:rPr>
        <w:t>instrument</w:t>
      </w:r>
      <w:proofErr w:type="gramEnd"/>
      <w:r w:rsidRPr="00823CEB">
        <w:rPr>
          <w:rFonts w:ascii="Calibri" w:eastAsia="Times New Roman" w:hAnsi="Calibri" w:cs="Calibri"/>
          <w:sz w:val="24"/>
          <w:szCs w:val="24"/>
          <w:lang w:val="en-US" w:eastAsia="fr-FR"/>
        </w:rPr>
        <w:t xml:space="preserve"> will be open to the whole scientific community (e.g. radiation biology, environmental and</w:t>
      </w:r>
    </w:p>
    <w:p w:rsidR="00823CEB" w:rsidRPr="00823CEB" w:rsidRDefault="00823CEB" w:rsidP="00823CEB">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fr-FR"/>
        </w:rPr>
      </w:pPr>
      <w:proofErr w:type="gramStart"/>
      <w:r w:rsidRPr="00823CEB">
        <w:rPr>
          <w:rFonts w:ascii="Calibri" w:eastAsia="Times New Roman" w:hAnsi="Calibri" w:cs="Calibri"/>
          <w:sz w:val="24"/>
          <w:szCs w:val="24"/>
          <w:lang w:val="en-US" w:eastAsia="fr-FR"/>
        </w:rPr>
        <w:t>materials</w:t>
      </w:r>
      <w:proofErr w:type="gramEnd"/>
      <w:r w:rsidRPr="00823CEB">
        <w:rPr>
          <w:rFonts w:ascii="Calibri" w:eastAsia="Times New Roman" w:hAnsi="Calibri" w:cs="Calibri"/>
          <w:sz w:val="24"/>
          <w:szCs w:val="24"/>
          <w:lang w:val="en-US" w:eastAsia="fr-FR"/>
        </w:rPr>
        <w:t xml:space="preserve"> science) as well as to industry via the GANIL-CIMAP-CIRIL user’s facility.</w:t>
      </w:r>
    </w:p>
    <w:p w:rsidR="00823CEB" w:rsidRPr="00823CEB" w:rsidRDefault="00823CEB" w:rsidP="00823CEB">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fr-FR"/>
        </w:rPr>
      </w:pPr>
      <w:r w:rsidRPr="00823CEB">
        <w:rPr>
          <w:rFonts w:ascii="Calibri,BoldItalic" w:eastAsia="Times New Roman" w:hAnsi="Calibri,BoldItalic" w:cs="Calibri,BoldItalic"/>
          <w:b/>
          <w:bCs/>
          <w:i/>
          <w:iCs/>
          <w:sz w:val="24"/>
          <w:szCs w:val="24"/>
          <w:lang w:val="en-US" w:eastAsia="fr-FR"/>
        </w:rPr>
        <w:lastRenderedPageBreak/>
        <w:t xml:space="preserve">Description: </w:t>
      </w:r>
      <w:r w:rsidRPr="00823CEB">
        <w:rPr>
          <w:rFonts w:ascii="Calibri" w:eastAsia="Times New Roman" w:hAnsi="Calibri" w:cs="Calibri"/>
          <w:sz w:val="24"/>
          <w:szCs w:val="24"/>
          <w:lang w:val="en-US" w:eastAsia="fr-FR"/>
        </w:rPr>
        <w:t xml:space="preserve">The uniqueness of the proposed set-up consists in the combination of different types of ionizing radiation (photons, electrons, ions) including the possibility of simultaneously irradiating icy samples (10-300K), e.g. GANIL ion beam with UV photons and/or electrons. The sample modification will be monitored </w:t>
      </w:r>
      <w:r w:rsidRPr="00823CEB">
        <w:rPr>
          <w:rFonts w:ascii="Calibri,Italic" w:eastAsia="Times New Roman" w:hAnsi="Calibri,Italic" w:cs="Calibri,Italic"/>
          <w:i/>
          <w:iCs/>
          <w:sz w:val="24"/>
          <w:szCs w:val="24"/>
          <w:lang w:val="en-US" w:eastAsia="fr-FR"/>
        </w:rPr>
        <w:t xml:space="preserve">in-situ </w:t>
      </w:r>
      <w:r w:rsidRPr="00823CEB">
        <w:rPr>
          <w:rFonts w:ascii="Calibri" w:eastAsia="Times New Roman" w:hAnsi="Calibri" w:cs="Calibri"/>
          <w:sz w:val="24"/>
          <w:szCs w:val="24"/>
          <w:lang w:val="en-US" w:eastAsia="fr-FR"/>
        </w:rPr>
        <w:t>by means of Fourier Transform Infrared Spectroscopy (FTIR) and sputtered/desorbed species by mass spectrometry. Moreover, temperature-programmed gas</w:t>
      </w:r>
    </w:p>
    <w:p w:rsidR="00823CEB" w:rsidRPr="00823CEB" w:rsidRDefault="00823CEB" w:rsidP="00823CEB">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fr-FR"/>
        </w:rPr>
      </w:pPr>
      <w:proofErr w:type="gramStart"/>
      <w:r w:rsidRPr="00823CEB">
        <w:rPr>
          <w:rFonts w:ascii="Calibri" w:eastAsia="Times New Roman" w:hAnsi="Calibri" w:cs="Calibri"/>
          <w:sz w:val="24"/>
          <w:szCs w:val="24"/>
          <w:lang w:val="en-US" w:eastAsia="fr-FR"/>
        </w:rPr>
        <w:t>chromatography</w:t>
      </w:r>
      <w:proofErr w:type="gramEnd"/>
      <w:r w:rsidRPr="00823CEB">
        <w:rPr>
          <w:rFonts w:ascii="Calibri" w:eastAsia="Times New Roman" w:hAnsi="Calibri" w:cs="Calibri"/>
          <w:sz w:val="24"/>
          <w:szCs w:val="24"/>
          <w:lang w:val="en-US" w:eastAsia="fr-FR"/>
        </w:rPr>
        <w:t xml:space="preserve"> mass spectrometry (GC-MS) will be installed in a dedicated separated chamber to</w:t>
      </w:r>
    </w:p>
    <w:p w:rsidR="00823CEB" w:rsidRPr="00823CEB" w:rsidRDefault="00823CEB" w:rsidP="00823CEB">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fr-FR"/>
        </w:rPr>
      </w:pPr>
      <w:proofErr w:type="gramStart"/>
      <w:r w:rsidRPr="00823CEB">
        <w:rPr>
          <w:rFonts w:ascii="Calibri" w:eastAsia="Times New Roman" w:hAnsi="Calibri" w:cs="Calibri"/>
          <w:sz w:val="24"/>
          <w:szCs w:val="24"/>
          <w:lang w:val="en-US" w:eastAsia="fr-FR"/>
        </w:rPr>
        <w:t>analyze</w:t>
      </w:r>
      <w:proofErr w:type="gramEnd"/>
      <w:r w:rsidRPr="00823CEB">
        <w:rPr>
          <w:rFonts w:ascii="Calibri" w:eastAsia="Times New Roman" w:hAnsi="Calibri" w:cs="Calibri"/>
          <w:sz w:val="24"/>
          <w:szCs w:val="24"/>
          <w:lang w:val="en-US" w:eastAsia="fr-FR"/>
        </w:rPr>
        <w:t xml:space="preserve"> synthesized complex molecules. The project partners already master all technologies needed</w:t>
      </w:r>
    </w:p>
    <w:p w:rsidR="00823CEB" w:rsidRPr="00823CEB" w:rsidRDefault="00823CEB" w:rsidP="00823CEB">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fr-FR"/>
        </w:rPr>
      </w:pPr>
      <w:proofErr w:type="gramStart"/>
      <w:r w:rsidRPr="00823CEB">
        <w:rPr>
          <w:rFonts w:ascii="Calibri" w:eastAsia="Times New Roman" w:hAnsi="Calibri" w:cs="Calibri"/>
          <w:sz w:val="24"/>
          <w:szCs w:val="24"/>
          <w:lang w:val="en-US" w:eastAsia="fr-FR"/>
        </w:rPr>
        <w:t>to</w:t>
      </w:r>
      <w:proofErr w:type="gramEnd"/>
      <w:r w:rsidRPr="00823CEB">
        <w:rPr>
          <w:rFonts w:ascii="Calibri" w:eastAsia="Times New Roman" w:hAnsi="Calibri" w:cs="Calibri"/>
          <w:sz w:val="24"/>
          <w:szCs w:val="24"/>
          <w:lang w:val="en-US" w:eastAsia="fr-FR"/>
        </w:rPr>
        <w:t xml:space="preserve"> develop this system, which have been demonstrated by several proofs of concepts within recent</w:t>
      </w:r>
    </w:p>
    <w:p w:rsidR="00823CEB" w:rsidRPr="00823CEB" w:rsidRDefault="00823CEB" w:rsidP="00823CEB">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fr-FR"/>
        </w:rPr>
      </w:pPr>
      <w:proofErr w:type="gramStart"/>
      <w:r w:rsidRPr="00823CEB">
        <w:rPr>
          <w:rFonts w:ascii="Calibri" w:eastAsia="Times New Roman" w:hAnsi="Calibri" w:cs="Calibri"/>
          <w:sz w:val="24"/>
          <w:szCs w:val="24"/>
          <w:lang w:val="en-US" w:eastAsia="fr-FR"/>
        </w:rPr>
        <w:t>experimental</w:t>
      </w:r>
      <w:proofErr w:type="gramEnd"/>
      <w:r w:rsidRPr="00823CEB">
        <w:rPr>
          <w:rFonts w:ascii="Calibri" w:eastAsia="Times New Roman" w:hAnsi="Calibri" w:cs="Calibri"/>
          <w:sz w:val="24"/>
          <w:szCs w:val="24"/>
          <w:lang w:val="en-US" w:eastAsia="fr-FR"/>
        </w:rPr>
        <w:t xml:space="preserve"> developments (e.g. ANR projects IGLIAS, RAHIIA_SOMM and VAHIIA).</w:t>
      </w:r>
    </w:p>
    <w:p w:rsidR="00823CEB" w:rsidRPr="00823CEB" w:rsidRDefault="00823CEB" w:rsidP="00823CEB">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fr-FR"/>
        </w:rPr>
      </w:pPr>
      <w:r w:rsidRPr="00823CEB">
        <w:rPr>
          <w:rFonts w:ascii="Calibri,BoldItalic" w:eastAsia="Times New Roman" w:hAnsi="Calibri,BoldItalic" w:cs="Calibri,BoldItalic"/>
          <w:b/>
          <w:bCs/>
          <w:i/>
          <w:iCs/>
          <w:sz w:val="24"/>
          <w:szCs w:val="24"/>
          <w:lang w:val="en-US" w:eastAsia="fr-FR"/>
        </w:rPr>
        <w:t xml:space="preserve">Other applications and benefits: </w:t>
      </w:r>
      <w:r w:rsidRPr="00823CEB">
        <w:rPr>
          <w:rFonts w:ascii="Calibri" w:eastAsia="Times New Roman" w:hAnsi="Calibri" w:cs="Calibri"/>
          <w:sz w:val="24"/>
          <w:szCs w:val="24"/>
          <w:lang w:val="en-US" w:eastAsia="fr-FR"/>
        </w:rPr>
        <w:t>The unique worldwide multi-beam platform at the GANIL-CIMAPCIRIL</w:t>
      </w:r>
    </w:p>
    <w:p w:rsidR="00823CEB" w:rsidRPr="00823CEB" w:rsidRDefault="00823CEB" w:rsidP="00823CEB">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fr-FR"/>
        </w:rPr>
      </w:pPr>
      <w:proofErr w:type="gramStart"/>
      <w:r w:rsidRPr="00823CEB">
        <w:rPr>
          <w:rFonts w:ascii="Calibri" w:eastAsia="Times New Roman" w:hAnsi="Calibri" w:cs="Calibri"/>
          <w:sz w:val="24"/>
          <w:szCs w:val="24"/>
          <w:lang w:val="en-US" w:eastAsia="fr-FR"/>
        </w:rPr>
        <w:t>user’s</w:t>
      </w:r>
      <w:proofErr w:type="gramEnd"/>
      <w:r w:rsidRPr="00823CEB">
        <w:rPr>
          <w:rFonts w:ascii="Calibri" w:eastAsia="Times New Roman" w:hAnsi="Calibri" w:cs="Calibri"/>
          <w:sz w:val="24"/>
          <w:szCs w:val="24"/>
          <w:lang w:val="en-US" w:eastAsia="fr-FR"/>
        </w:rPr>
        <w:t xml:space="preserve"> facility will be open to the whole scientific community. We foresee applications in:</w:t>
      </w:r>
    </w:p>
    <w:p w:rsidR="00823CEB" w:rsidRPr="00823CEB" w:rsidRDefault="00823CEB" w:rsidP="00823CEB">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fr-FR"/>
        </w:rPr>
      </w:pPr>
      <w:r w:rsidRPr="00823CEB">
        <w:rPr>
          <w:rFonts w:ascii="Symbol" w:eastAsia="Times New Roman" w:hAnsi="Symbol" w:cs="Symbol"/>
          <w:sz w:val="24"/>
          <w:szCs w:val="24"/>
          <w:lang w:eastAsia="fr-FR"/>
        </w:rPr>
        <w:t></w:t>
      </w:r>
      <w:r w:rsidRPr="00823CEB">
        <w:rPr>
          <w:rFonts w:ascii="Symbol" w:eastAsia="Times New Roman" w:hAnsi="Symbol" w:cs="Symbol"/>
          <w:sz w:val="24"/>
          <w:szCs w:val="24"/>
          <w:lang w:eastAsia="fr-FR"/>
        </w:rPr>
        <w:t></w:t>
      </w:r>
      <w:r w:rsidRPr="00823CEB">
        <w:rPr>
          <w:rFonts w:ascii="Calibri,Italic" w:eastAsia="Times New Roman" w:hAnsi="Calibri,Italic" w:cs="Calibri,Italic"/>
          <w:i/>
          <w:iCs/>
          <w:sz w:val="24"/>
          <w:szCs w:val="24"/>
          <w:lang w:val="en-US" w:eastAsia="fr-FR"/>
        </w:rPr>
        <w:t>Health</w:t>
      </w:r>
      <w:r w:rsidRPr="00823CEB">
        <w:rPr>
          <w:rFonts w:ascii="Calibri" w:eastAsia="Times New Roman" w:hAnsi="Calibri" w:cs="Calibri"/>
          <w:sz w:val="24"/>
          <w:szCs w:val="24"/>
          <w:lang w:val="en-US" w:eastAsia="fr-FR"/>
        </w:rPr>
        <w:t>: combined mixed beams (e.g. photons and ions) are proposed be used for radiotherapy</w:t>
      </w:r>
    </w:p>
    <w:p w:rsidR="00823CEB" w:rsidRPr="00823CEB" w:rsidRDefault="00823CEB" w:rsidP="00823CEB">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fr-FR"/>
        </w:rPr>
      </w:pPr>
      <w:proofErr w:type="gramStart"/>
      <w:r w:rsidRPr="00823CEB">
        <w:rPr>
          <w:rFonts w:ascii="Calibri" w:eastAsia="Times New Roman" w:hAnsi="Calibri" w:cs="Calibri"/>
          <w:sz w:val="24"/>
          <w:szCs w:val="24"/>
          <w:lang w:val="en-US" w:eastAsia="fr-FR"/>
        </w:rPr>
        <w:t>resistant</w:t>
      </w:r>
      <w:proofErr w:type="gramEnd"/>
      <w:r w:rsidRPr="00823CEB">
        <w:rPr>
          <w:rFonts w:ascii="Calibri" w:eastAsia="Times New Roman" w:hAnsi="Calibri" w:cs="Calibri"/>
          <w:sz w:val="24"/>
          <w:szCs w:val="24"/>
          <w:lang w:val="en-US" w:eastAsia="fr-FR"/>
        </w:rPr>
        <w:t xml:space="preserve"> tumors. MIRRPLA will give a unique opportunity to investigate fundamental processes by</w:t>
      </w:r>
    </w:p>
    <w:p w:rsidR="00823CEB" w:rsidRPr="00823CEB" w:rsidRDefault="00823CEB" w:rsidP="00823CEB">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fr-FR"/>
        </w:rPr>
      </w:pPr>
      <w:proofErr w:type="gramStart"/>
      <w:r w:rsidRPr="00823CEB">
        <w:rPr>
          <w:rFonts w:ascii="Calibri" w:eastAsia="Times New Roman" w:hAnsi="Calibri" w:cs="Calibri"/>
          <w:sz w:val="24"/>
          <w:szCs w:val="24"/>
          <w:lang w:val="en-US" w:eastAsia="fr-FR"/>
        </w:rPr>
        <w:t>mixed</w:t>
      </w:r>
      <w:proofErr w:type="gramEnd"/>
      <w:r w:rsidRPr="00823CEB">
        <w:rPr>
          <w:rFonts w:ascii="Calibri" w:eastAsia="Times New Roman" w:hAnsi="Calibri" w:cs="Calibri"/>
          <w:sz w:val="24"/>
          <w:szCs w:val="24"/>
          <w:lang w:val="en-US" w:eastAsia="fr-FR"/>
        </w:rPr>
        <w:t xml:space="preserve"> irradiation of biomolecules and DNA fragments to develop new cancer treatment protocols.</w:t>
      </w:r>
    </w:p>
    <w:p w:rsidR="00823CEB" w:rsidRPr="00823CEB" w:rsidRDefault="00823CEB" w:rsidP="00823CEB">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fr-FR"/>
        </w:rPr>
      </w:pPr>
      <w:r w:rsidRPr="00823CEB">
        <w:rPr>
          <w:rFonts w:ascii="Symbol" w:eastAsia="Times New Roman" w:hAnsi="Symbol" w:cs="Symbol"/>
          <w:sz w:val="24"/>
          <w:szCs w:val="24"/>
          <w:lang w:eastAsia="fr-FR"/>
        </w:rPr>
        <w:t></w:t>
      </w:r>
      <w:r w:rsidRPr="00823CEB">
        <w:rPr>
          <w:rFonts w:ascii="Symbol" w:eastAsia="Times New Roman" w:hAnsi="Symbol" w:cs="Symbol"/>
          <w:sz w:val="24"/>
          <w:szCs w:val="24"/>
          <w:lang w:eastAsia="fr-FR"/>
        </w:rPr>
        <w:t></w:t>
      </w:r>
      <w:r w:rsidRPr="00823CEB">
        <w:rPr>
          <w:rFonts w:ascii="Calibri,Italic" w:eastAsia="Times New Roman" w:hAnsi="Calibri,Italic" w:cs="Calibri,Italic"/>
          <w:i/>
          <w:iCs/>
          <w:sz w:val="24"/>
          <w:szCs w:val="24"/>
          <w:lang w:val="en-US" w:eastAsia="fr-FR"/>
        </w:rPr>
        <w:t>Environmental sciences</w:t>
      </w:r>
      <w:r w:rsidRPr="00823CEB">
        <w:rPr>
          <w:rFonts w:ascii="Calibri" w:eastAsia="Times New Roman" w:hAnsi="Calibri" w:cs="Calibri"/>
          <w:sz w:val="24"/>
          <w:szCs w:val="24"/>
          <w:lang w:val="en-US" w:eastAsia="fr-FR"/>
        </w:rPr>
        <w:t>: polycyclic aromatic hydrocarbons (PAHs) are produced in incomplete</w:t>
      </w:r>
    </w:p>
    <w:p w:rsidR="00823CEB" w:rsidRPr="00823CEB" w:rsidRDefault="00823CEB" w:rsidP="00823CEB">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fr-FR"/>
        </w:rPr>
      </w:pPr>
      <w:proofErr w:type="gramStart"/>
      <w:r w:rsidRPr="00823CEB">
        <w:rPr>
          <w:rFonts w:ascii="Calibri" w:eastAsia="Times New Roman" w:hAnsi="Calibri" w:cs="Calibri"/>
          <w:sz w:val="24"/>
          <w:szCs w:val="24"/>
          <w:lang w:val="en-US" w:eastAsia="fr-FR"/>
        </w:rPr>
        <w:t>combustion</w:t>
      </w:r>
      <w:proofErr w:type="gramEnd"/>
      <w:r w:rsidRPr="00823CEB">
        <w:rPr>
          <w:rFonts w:ascii="Calibri" w:eastAsia="Times New Roman" w:hAnsi="Calibri" w:cs="Calibri"/>
          <w:sz w:val="24"/>
          <w:szCs w:val="24"/>
          <w:lang w:val="en-US" w:eastAsia="fr-FR"/>
        </w:rPr>
        <w:t xml:space="preserve"> and they are key intermediates in the inception and growth of soot particles. Moreover,</w:t>
      </w:r>
    </w:p>
    <w:p w:rsidR="00823CEB" w:rsidRPr="00823CEB" w:rsidRDefault="00823CEB" w:rsidP="00823CEB">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fr-FR"/>
        </w:rPr>
      </w:pPr>
      <w:proofErr w:type="gramStart"/>
      <w:r w:rsidRPr="00823CEB">
        <w:rPr>
          <w:rFonts w:ascii="Calibri" w:eastAsia="Times New Roman" w:hAnsi="Calibri" w:cs="Calibri"/>
          <w:sz w:val="24"/>
          <w:szCs w:val="24"/>
          <w:lang w:val="en-US" w:eastAsia="fr-FR"/>
        </w:rPr>
        <w:t>carbonaceous</w:t>
      </w:r>
      <w:proofErr w:type="gramEnd"/>
      <w:r w:rsidRPr="00823CEB">
        <w:rPr>
          <w:rFonts w:ascii="Calibri" w:eastAsia="Times New Roman" w:hAnsi="Calibri" w:cs="Calibri"/>
          <w:sz w:val="24"/>
          <w:szCs w:val="24"/>
          <w:lang w:val="en-US" w:eastAsia="fr-FR"/>
        </w:rPr>
        <w:t xml:space="preserve"> nanoparticles can be covered with water ice in the upper part of the atmosphere and be exposed to different kinds of ionizing radiation. MIRRPLA will allow investigating the reactivity of</w:t>
      </w:r>
    </w:p>
    <w:p w:rsidR="00823CEB" w:rsidRPr="00823CEB" w:rsidRDefault="00823CEB" w:rsidP="00823CEB">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fr-FR"/>
        </w:rPr>
      </w:pPr>
      <w:proofErr w:type="gramStart"/>
      <w:r w:rsidRPr="00823CEB">
        <w:rPr>
          <w:rFonts w:ascii="Calibri" w:eastAsia="Times New Roman" w:hAnsi="Calibri" w:cs="Calibri"/>
          <w:sz w:val="24"/>
          <w:szCs w:val="24"/>
          <w:lang w:val="en-US" w:eastAsia="fr-FR"/>
        </w:rPr>
        <w:t>soot</w:t>
      </w:r>
      <w:proofErr w:type="gramEnd"/>
      <w:r w:rsidRPr="00823CEB">
        <w:rPr>
          <w:rFonts w:ascii="Calibri" w:eastAsia="Times New Roman" w:hAnsi="Calibri" w:cs="Calibri"/>
          <w:sz w:val="24"/>
          <w:szCs w:val="24"/>
          <w:lang w:val="en-US" w:eastAsia="fr-FR"/>
        </w:rPr>
        <w:t xml:space="preserve"> analogues covered with water ice triggered by ion/photon/electron irradiation.</w:t>
      </w:r>
    </w:p>
    <w:p w:rsidR="00823CEB" w:rsidRPr="00823CEB" w:rsidRDefault="00823CEB" w:rsidP="00823CEB">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fr-FR"/>
        </w:rPr>
      </w:pPr>
      <w:r w:rsidRPr="00823CEB">
        <w:rPr>
          <w:rFonts w:ascii="Symbol" w:eastAsia="Times New Roman" w:hAnsi="Symbol" w:cs="Symbol"/>
          <w:sz w:val="24"/>
          <w:szCs w:val="24"/>
          <w:lang w:eastAsia="fr-FR"/>
        </w:rPr>
        <w:t></w:t>
      </w:r>
      <w:r w:rsidRPr="00823CEB">
        <w:rPr>
          <w:rFonts w:ascii="Symbol" w:eastAsia="Times New Roman" w:hAnsi="Symbol" w:cs="Symbol"/>
          <w:sz w:val="24"/>
          <w:szCs w:val="24"/>
          <w:lang w:eastAsia="fr-FR"/>
        </w:rPr>
        <w:t></w:t>
      </w:r>
      <w:r w:rsidRPr="00823CEB">
        <w:rPr>
          <w:rFonts w:ascii="Calibri,Italic" w:eastAsia="Times New Roman" w:hAnsi="Calibri,Italic" w:cs="Calibri,Italic"/>
          <w:i/>
          <w:iCs/>
          <w:sz w:val="24"/>
          <w:szCs w:val="24"/>
          <w:lang w:val="en-US" w:eastAsia="fr-FR"/>
        </w:rPr>
        <w:t xml:space="preserve">Material sciences: </w:t>
      </w:r>
      <w:r w:rsidRPr="00823CEB">
        <w:rPr>
          <w:rFonts w:ascii="Calibri" w:eastAsia="Times New Roman" w:hAnsi="Calibri" w:cs="Calibri"/>
          <w:sz w:val="24"/>
          <w:szCs w:val="24"/>
          <w:lang w:val="en-US" w:eastAsia="fr-FR"/>
        </w:rPr>
        <w:t>this unique facility allows investigation of (</w:t>
      </w:r>
      <w:proofErr w:type="spellStart"/>
      <w:r w:rsidRPr="00823CEB">
        <w:rPr>
          <w:rFonts w:ascii="Calibri" w:eastAsia="Times New Roman" w:hAnsi="Calibri" w:cs="Calibri"/>
          <w:sz w:val="24"/>
          <w:szCs w:val="24"/>
          <w:lang w:val="en-US" w:eastAsia="fr-FR"/>
        </w:rPr>
        <w:t>i</w:t>
      </w:r>
      <w:proofErr w:type="spellEnd"/>
      <w:r w:rsidRPr="00823CEB">
        <w:rPr>
          <w:rFonts w:ascii="Calibri" w:eastAsia="Times New Roman" w:hAnsi="Calibri" w:cs="Calibri"/>
          <w:sz w:val="24"/>
          <w:szCs w:val="24"/>
          <w:lang w:val="en-US" w:eastAsia="fr-FR"/>
        </w:rPr>
        <w:t>) material aging in mixed irradiation</w:t>
      </w:r>
    </w:p>
    <w:p w:rsidR="00823CEB" w:rsidRPr="00823CEB" w:rsidRDefault="00823CEB" w:rsidP="00823CEB">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fr-FR"/>
        </w:rPr>
      </w:pPr>
      <w:proofErr w:type="gramStart"/>
      <w:r w:rsidRPr="00823CEB">
        <w:rPr>
          <w:rFonts w:ascii="Calibri" w:eastAsia="Times New Roman" w:hAnsi="Calibri" w:cs="Calibri"/>
          <w:sz w:val="24"/>
          <w:szCs w:val="24"/>
          <w:lang w:val="en-US" w:eastAsia="fr-FR"/>
        </w:rPr>
        <w:lastRenderedPageBreak/>
        <w:t>environments</w:t>
      </w:r>
      <w:proofErr w:type="gramEnd"/>
      <w:r w:rsidRPr="00823CEB">
        <w:rPr>
          <w:rFonts w:ascii="Calibri" w:eastAsia="Times New Roman" w:hAnsi="Calibri" w:cs="Calibri"/>
          <w:sz w:val="24"/>
          <w:szCs w:val="24"/>
          <w:lang w:val="en-US" w:eastAsia="fr-FR"/>
        </w:rPr>
        <w:t xml:space="preserve"> (nuclear fuel cells, reactor materials, ceramics/glasses for storage of radioactive waste</w:t>
      </w:r>
    </w:p>
    <w:p w:rsidR="00823CEB" w:rsidRPr="00823CEB" w:rsidRDefault="00823CEB" w:rsidP="00823CEB">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fr-FR"/>
        </w:rPr>
      </w:pPr>
      <w:r w:rsidRPr="00823CEB">
        <w:rPr>
          <w:rFonts w:ascii="Calibri" w:eastAsia="Times New Roman" w:hAnsi="Calibri" w:cs="Calibri"/>
          <w:sz w:val="24"/>
          <w:szCs w:val="24"/>
          <w:lang w:val="en-US" w:eastAsia="fr-FR"/>
        </w:rPr>
        <w:t>- see letter from CEA in Annex; polymers); (ii) simultaneous multi-radiation effects on materials used</w:t>
      </w:r>
    </w:p>
    <w:p w:rsidR="00823CEB" w:rsidRPr="00823CEB" w:rsidRDefault="00823CEB" w:rsidP="00823CEB">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823CEB">
        <w:rPr>
          <w:rFonts w:ascii="Calibri" w:eastAsia="Times New Roman" w:hAnsi="Calibri" w:cs="Calibri"/>
          <w:sz w:val="24"/>
          <w:szCs w:val="24"/>
          <w:lang w:val="en-US" w:eastAsia="fr-FR"/>
        </w:rPr>
        <w:t>in</w:t>
      </w:r>
      <w:proofErr w:type="gramEnd"/>
      <w:r w:rsidRPr="00823CEB">
        <w:rPr>
          <w:rFonts w:ascii="Calibri" w:eastAsia="Times New Roman" w:hAnsi="Calibri" w:cs="Calibri"/>
          <w:sz w:val="24"/>
          <w:szCs w:val="24"/>
          <w:lang w:val="en-US" w:eastAsia="fr-FR"/>
        </w:rPr>
        <w:t xml:space="preserve"> spacecraft and space missions (hull, electronics).</w:t>
      </w:r>
    </w:p>
    <w:p w:rsidR="00FF66C9" w:rsidRDefault="00823CEB" w:rsidP="00823CEB">
      <w:r w:rsidRPr="00823CEB">
        <w:rPr>
          <w:rFonts w:ascii="Times New Roman" w:eastAsia="Times New Roman" w:hAnsi="Times New Roman" w:cs="Times New Roman"/>
          <w:sz w:val="24"/>
          <w:szCs w:val="24"/>
          <w:lang w:eastAsia="fr-FR"/>
        </w:rPr>
        <w:t> </w:t>
      </w:r>
    </w:p>
    <w:sectPr w:rsidR="00FF66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Calibri,Italic">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EB"/>
    <w:rsid w:val="00823CEB"/>
    <w:rsid w:val="00E259E7"/>
    <w:rsid w:val="00FE01C6"/>
    <w:rsid w:val="00FF66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F26DE"/>
  <w15:chartTrackingRefBased/>
  <w15:docId w15:val="{EA4B30B9-4B2E-45F6-9AE4-EBEF6888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23C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49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nrs.fr/fr/cnrsinfo/pepr-origins-entre-ruptures-technologiques-et-origines-de-la-v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686</Words>
  <Characters>3778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MONNET</dc:creator>
  <cp:keywords/>
  <dc:description/>
  <cp:lastModifiedBy>MONNET</cp:lastModifiedBy>
  <cp:revision>2</cp:revision>
  <dcterms:created xsi:type="dcterms:W3CDTF">2022-11-29T14:48:00Z</dcterms:created>
  <dcterms:modified xsi:type="dcterms:W3CDTF">2022-11-29T15:48:00Z</dcterms:modified>
</cp:coreProperties>
</file>