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1E7753" w:rsidRPr="00814281" w14:paraId="5C1D4F93" w14:textId="77777777" w:rsidTr="00500BCF">
        <w:trPr>
          <w:trHeight w:val="1833"/>
        </w:trPr>
        <w:tc>
          <w:tcPr>
            <w:tcW w:w="2547" w:type="dxa"/>
            <w:tcBorders>
              <w:right w:val="single" w:sz="4" w:space="0" w:color="auto"/>
            </w:tcBorders>
            <w:shd w:val="clear" w:color="auto" w:fill="auto"/>
          </w:tcPr>
          <w:p w14:paraId="200D00C7" w14:textId="3C58F959" w:rsidR="00E85EDE" w:rsidRPr="00C11954" w:rsidRDefault="001E7753" w:rsidP="007B79BA">
            <w:pPr>
              <w:rPr>
                <w:rFonts w:asciiTheme="minorHAnsi" w:hAnsiTheme="minorHAnsi"/>
                <w:color w:val="0070C0"/>
                <w:sz w:val="14"/>
                <w:szCs w:val="16"/>
              </w:rPr>
            </w:pPr>
            <w:r w:rsidRPr="00814281">
              <w:rPr>
                <w:rFonts w:asciiTheme="minorHAnsi" w:hAnsiTheme="minorHAnsi"/>
                <w:color w:val="0070C0"/>
              </w:rPr>
              <w:t xml:space="preserve"> </w:t>
            </w:r>
          </w:p>
          <w:p w14:paraId="2DE38805" w14:textId="1ED7180F" w:rsidR="007B79BA" w:rsidRPr="00500BCF" w:rsidRDefault="00E21DCC" w:rsidP="00500BCF">
            <w:pPr>
              <w:jc w:val="center"/>
              <w:rPr>
                <w:rFonts w:asciiTheme="minorHAnsi" w:hAnsiTheme="minorHAnsi"/>
                <w:color w:val="0070C0"/>
                <w:sz w:val="20"/>
                <w:szCs w:val="20"/>
              </w:rPr>
            </w:pPr>
            <w:r>
              <w:rPr>
                <w:noProof/>
                <w:lang w:eastAsia="fr-FR"/>
              </w:rPr>
              <w:drawing>
                <wp:inline distT="0" distB="0" distL="0" distR="0" wp14:anchorId="269B9526" wp14:editId="041ABEA1">
                  <wp:extent cx="867059" cy="86033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0261" cy="873437"/>
                          </a:xfrm>
                          <a:prstGeom prst="rect">
                            <a:avLst/>
                          </a:prstGeom>
                        </pic:spPr>
                      </pic:pic>
                    </a:graphicData>
                  </a:graphic>
                </wp:inline>
              </w:drawing>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CE5E45D" w14:textId="77777777" w:rsidR="001E7753" w:rsidRPr="00C11954" w:rsidRDefault="001E7753" w:rsidP="000F2BD2">
            <w:pPr>
              <w:jc w:val="center"/>
              <w:rPr>
                <w:rFonts w:asciiTheme="minorHAnsi" w:hAnsiTheme="minorHAnsi"/>
                <w:b/>
                <w:sz w:val="36"/>
              </w:rPr>
            </w:pPr>
          </w:p>
          <w:p w14:paraId="6A766E44" w14:textId="23DF68C5" w:rsidR="0061567E" w:rsidRPr="00C11954" w:rsidRDefault="00500BCF" w:rsidP="001E7753">
            <w:pPr>
              <w:jc w:val="center"/>
              <w:rPr>
                <w:rFonts w:asciiTheme="minorHAnsi" w:hAnsiTheme="minorHAnsi"/>
                <w:b/>
                <w:sz w:val="28"/>
                <w:szCs w:val="32"/>
              </w:rPr>
            </w:pPr>
            <w:r w:rsidRPr="00500BCF">
              <w:rPr>
                <w:rFonts w:asciiTheme="minorHAnsi" w:hAnsiTheme="minorHAnsi"/>
                <w:b/>
                <w:sz w:val="36"/>
                <w:szCs w:val="40"/>
              </w:rPr>
              <w:t>Thèses Internationales</w:t>
            </w:r>
            <w:r w:rsidR="0061567E" w:rsidRPr="00500BCF">
              <w:rPr>
                <w:rFonts w:asciiTheme="minorHAnsi" w:hAnsiTheme="minorHAnsi"/>
                <w:b/>
                <w:szCs w:val="28"/>
              </w:rPr>
              <w:t xml:space="preserve"> </w:t>
            </w:r>
            <w:r w:rsidR="0061567E" w:rsidRPr="00500BCF">
              <w:rPr>
                <w:rFonts w:asciiTheme="minorHAnsi" w:hAnsiTheme="minorHAnsi"/>
                <w:b/>
                <w:sz w:val="36"/>
                <w:szCs w:val="40"/>
              </w:rPr>
              <w:t>- AAP 20</w:t>
            </w:r>
            <w:r w:rsidRPr="00500BCF">
              <w:rPr>
                <w:rFonts w:asciiTheme="minorHAnsi" w:hAnsiTheme="minorHAnsi"/>
                <w:b/>
                <w:sz w:val="36"/>
                <w:szCs w:val="40"/>
              </w:rPr>
              <w:t>20</w:t>
            </w:r>
          </w:p>
          <w:p w14:paraId="5C712688" w14:textId="77777777" w:rsidR="0061567E" w:rsidRPr="00C11954" w:rsidRDefault="0061567E" w:rsidP="001E7753">
            <w:pPr>
              <w:jc w:val="center"/>
              <w:rPr>
                <w:rFonts w:asciiTheme="minorHAnsi" w:hAnsiTheme="minorHAnsi"/>
                <w:b/>
                <w:sz w:val="28"/>
                <w:szCs w:val="32"/>
              </w:rPr>
            </w:pPr>
          </w:p>
          <w:p w14:paraId="7BE00499" w14:textId="77777777" w:rsidR="001E7753" w:rsidRPr="00814281" w:rsidRDefault="001E7753" w:rsidP="001E7753">
            <w:pPr>
              <w:jc w:val="center"/>
              <w:rPr>
                <w:rFonts w:asciiTheme="minorHAnsi" w:hAnsiTheme="minorHAnsi"/>
                <w:sz w:val="32"/>
                <w:szCs w:val="32"/>
              </w:rPr>
            </w:pPr>
            <w:r w:rsidRPr="00C11954">
              <w:rPr>
                <w:rFonts w:asciiTheme="minorHAnsi" w:hAnsiTheme="minorHAnsi"/>
                <w:sz w:val="28"/>
                <w:szCs w:val="32"/>
              </w:rPr>
              <w:t>Formulaire de candidature</w:t>
            </w:r>
          </w:p>
        </w:tc>
      </w:tr>
    </w:tbl>
    <w:p w14:paraId="5B7869C0" w14:textId="4605217B" w:rsidR="00A44137" w:rsidRDefault="00A44137" w:rsidP="00814281">
      <w:pPr>
        <w:ind w:right="-1"/>
        <w:rPr>
          <w:rFonts w:asciiTheme="minorHAnsi" w:eastAsia="Batang" w:hAnsiTheme="minorHAnsi" w:cs="Calibri"/>
          <w:sz w:val="20"/>
          <w:szCs w:val="20"/>
        </w:rPr>
      </w:pPr>
    </w:p>
    <w:p w14:paraId="4DE24539" w14:textId="77777777" w:rsidR="00415BA5" w:rsidRPr="00814281" w:rsidRDefault="00415BA5" w:rsidP="00814281">
      <w:pPr>
        <w:ind w:right="-1"/>
        <w:rPr>
          <w:rFonts w:asciiTheme="minorHAnsi" w:eastAsia="Batang" w:hAnsiTheme="minorHAnsi" w:cs="Calibri"/>
          <w:sz w:val="20"/>
          <w:szCs w:val="20"/>
        </w:rPr>
      </w:pPr>
    </w:p>
    <w:p w14:paraId="357DDF7D" w14:textId="45BEF76B" w:rsidR="001E7753" w:rsidRDefault="00595B3B" w:rsidP="00BC5D98">
      <w:pPr>
        <w:ind w:right="-1"/>
        <w:rPr>
          <w:rFonts w:asciiTheme="minorHAnsi" w:hAnsiTheme="minorHAnsi" w:cs="Calibri"/>
          <w:b/>
          <w:bCs/>
          <w:sz w:val="22"/>
          <w:szCs w:val="22"/>
        </w:rPr>
      </w:pPr>
      <w:r w:rsidRPr="00814281">
        <w:rPr>
          <w:rFonts w:asciiTheme="minorHAnsi" w:hAnsiTheme="minorHAnsi" w:cs="Calibri"/>
          <w:b/>
          <w:bCs/>
          <w:sz w:val="22"/>
          <w:szCs w:val="22"/>
        </w:rPr>
        <w:t xml:space="preserve">Ce formulaire </w:t>
      </w:r>
      <w:r w:rsidR="0061567E" w:rsidRPr="00814281">
        <w:rPr>
          <w:rFonts w:asciiTheme="minorHAnsi" w:hAnsiTheme="minorHAnsi" w:cs="Calibri"/>
          <w:b/>
          <w:bCs/>
          <w:sz w:val="22"/>
          <w:szCs w:val="22"/>
        </w:rPr>
        <w:t xml:space="preserve">doit être </w:t>
      </w:r>
      <w:r w:rsidRPr="00814281">
        <w:rPr>
          <w:rFonts w:asciiTheme="minorHAnsi" w:hAnsiTheme="minorHAnsi" w:cs="Calibri"/>
          <w:b/>
          <w:bCs/>
          <w:sz w:val="22"/>
          <w:szCs w:val="22"/>
        </w:rPr>
        <w:t xml:space="preserve">libellé </w:t>
      </w:r>
      <w:r w:rsidR="0061567E" w:rsidRPr="00814281">
        <w:rPr>
          <w:rFonts w:asciiTheme="minorHAnsi" w:hAnsiTheme="minorHAnsi" w:cs="Calibri"/>
          <w:b/>
          <w:bCs/>
          <w:sz w:val="22"/>
          <w:szCs w:val="22"/>
        </w:rPr>
        <w:t>« </w:t>
      </w:r>
      <w:r w:rsidR="00500BCF" w:rsidRPr="00A60F63">
        <w:rPr>
          <w:rFonts w:asciiTheme="minorHAnsi" w:hAnsiTheme="minorHAnsi" w:cs="Calibri"/>
          <w:b/>
          <w:bCs/>
          <w:sz w:val="22"/>
          <w:szCs w:val="22"/>
        </w:rPr>
        <w:t>TheseInternationale2020</w:t>
      </w:r>
      <w:r w:rsidR="0061567E" w:rsidRPr="00814281">
        <w:rPr>
          <w:rFonts w:asciiTheme="minorHAnsi" w:hAnsiTheme="minorHAnsi" w:cs="Calibri"/>
          <w:b/>
          <w:bCs/>
          <w:sz w:val="22"/>
          <w:szCs w:val="22"/>
        </w:rPr>
        <w:t>_</w:t>
      </w:r>
      <w:r w:rsidR="00294965" w:rsidRPr="00500BCF">
        <w:rPr>
          <w:rFonts w:asciiTheme="minorHAnsi" w:hAnsiTheme="minorHAnsi" w:cs="Calibri"/>
          <w:b/>
          <w:bCs/>
          <w:sz w:val="22"/>
          <w:szCs w:val="22"/>
          <w:highlight w:val="yellow"/>
        </w:rPr>
        <w:t>N</w:t>
      </w:r>
      <w:r w:rsidR="001E7753" w:rsidRPr="00500BCF">
        <w:rPr>
          <w:rFonts w:asciiTheme="minorHAnsi" w:hAnsiTheme="minorHAnsi" w:cs="Calibri"/>
          <w:b/>
          <w:bCs/>
          <w:sz w:val="22"/>
          <w:szCs w:val="22"/>
          <w:highlight w:val="yellow"/>
        </w:rPr>
        <w:t>omcandidat</w:t>
      </w:r>
      <w:r w:rsidR="00814281" w:rsidRPr="00814281">
        <w:rPr>
          <w:rFonts w:asciiTheme="minorHAnsi" w:hAnsiTheme="minorHAnsi" w:cs="Calibri"/>
          <w:b/>
          <w:bCs/>
          <w:sz w:val="22"/>
          <w:szCs w:val="22"/>
        </w:rPr>
        <w:t> »</w:t>
      </w:r>
      <w:r w:rsidR="00BC5D98">
        <w:rPr>
          <w:rFonts w:asciiTheme="minorHAnsi" w:hAnsiTheme="minorHAnsi" w:cs="Calibri"/>
          <w:b/>
          <w:bCs/>
          <w:sz w:val="22"/>
          <w:szCs w:val="22"/>
        </w:rPr>
        <w:t xml:space="preserve"> </w:t>
      </w:r>
      <w:r w:rsidR="0061567E" w:rsidRPr="00814281">
        <w:rPr>
          <w:rFonts w:asciiTheme="minorHAnsi" w:hAnsiTheme="minorHAnsi" w:cs="Calibri"/>
          <w:b/>
          <w:bCs/>
          <w:sz w:val="22"/>
          <w:szCs w:val="22"/>
        </w:rPr>
        <w:t xml:space="preserve">et </w:t>
      </w:r>
      <w:r w:rsidR="001E7753" w:rsidRPr="00814281">
        <w:rPr>
          <w:rFonts w:asciiTheme="minorHAnsi" w:hAnsiTheme="minorHAnsi" w:cs="Calibri"/>
          <w:b/>
          <w:bCs/>
          <w:sz w:val="22"/>
          <w:szCs w:val="22"/>
        </w:rPr>
        <w:t xml:space="preserve">obligatoirement </w:t>
      </w:r>
      <w:r w:rsidR="0061567E" w:rsidRPr="00814281">
        <w:rPr>
          <w:rFonts w:asciiTheme="minorHAnsi" w:hAnsiTheme="minorHAnsi" w:cs="Calibri"/>
          <w:b/>
          <w:bCs/>
          <w:sz w:val="22"/>
          <w:szCs w:val="22"/>
        </w:rPr>
        <w:t xml:space="preserve">être </w:t>
      </w:r>
      <w:r w:rsidR="00A60F63">
        <w:rPr>
          <w:rFonts w:asciiTheme="minorHAnsi" w:hAnsiTheme="minorHAnsi" w:cs="Calibri"/>
          <w:b/>
          <w:bCs/>
          <w:sz w:val="22"/>
          <w:szCs w:val="22"/>
        </w:rPr>
        <w:t>envoyé</w:t>
      </w:r>
      <w:r w:rsidR="001E7753" w:rsidRPr="00814281">
        <w:rPr>
          <w:rFonts w:asciiTheme="minorHAnsi" w:hAnsiTheme="minorHAnsi" w:cs="Calibri"/>
          <w:b/>
          <w:bCs/>
          <w:sz w:val="22"/>
          <w:szCs w:val="22"/>
        </w:rPr>
        <w:t xml:space="preserve"> par le porteur </w:t>
      </w:r>
      <w:r w:rsidR="00814DA9">
        <w:rPr>
          <w:rFonts w:asciiTheme="minorHAnsi" w:hAnsiTheme="minorHAnsi" w:cs="Calibri"/>
          <w:b/>
          <w:bCs/>
          <w:sz w:val="22"/>
          <w:szCs w:val="22"/>
        </w:rPr>
        <w:t xml:space="preserve">ou la porteuse </w:t>
      </w:r>
      <w:r w:rsidR="001E7753" w:rsidRPr="00814281">
        <w:rPr>
          <w:rFonts w:asciiTheme="minorHAnsi" w:hAnsiTheme="minorHAnsi" w:cs="Calibri"/>
          <w:b/>
          <w:bCs/>
          <w:sz w:val="22"/>
          <w:szCs w:val="22"/>
        </w:rPr>
        <w:t>du projet</w:t>
      </w:r>
      <w:r w:rsidR="00BC5D98">
        <w:rPr>
          <w:rFonts w:asciiTheme="minorHAnsi" w:hAnsiTheme="minorHAnsi" w:cs="Calibri"/>
          <w:b/>
          <w:bCs/>
          <w:sz w:val="22"/>
          <w:szCs w:val="22"/>
        </w:rPr>
        <w:t xml:space="preserve"> </w:t>
      </w:r>
      <w:r w:rsidR="00A60F63">
        <w:rPr>
          <w:rFonts w:asciiTheme="minorHAnsi" w:hAnsiTheme="minorHAnsi" w:cs="Calibri"/>
          <w:b/>
          <w:bCs/>
          <w:sz w:val="22"/>
          <w:szCs w:val="22"/>
        </w:rPr>
        <w:t>par courriel à l’adresse :</w:t>
      </w:r>
    </w:p>
    <w:p w14:paraId="196C034A" w14:textId="3814CAC0" w:rsidR="00A60F63" w:rsidRPr="00A60F63" w:rsidRDefault="009F1917" w:rsidP="00BC5D98">
      <w:pPr>
        <w:ind w:right="-1"/>
        <w:jc w:val="center"/>
        <w:rPr>
          <w:rFonts w:asciiTheme="minorHAnsi" w:hAnsiTheme="minorHAnsi" w:cs="Calibri"/>
          <w:b/>
          <w:bCs/>
          <w:sz w:val="28"/>
          <w:szCs w:val="28"/>
        </w:rPr>
      </w:pPr>
      <w:hyperlink r:id="rId9" w:history="1">
        <w:r w:rsidR="00A60F63" w:rsidRPr="00A60F63">
          <w:rPr>
            <w:rStyle w:val="Hyperlink"/>
            <w:rFonts w:asciiTheme="minorHAnsi" w:hAnsiTheme="minorHAnsi" w:cs="Calibri"/>
            <w:b/>
            <w:bCs/>
            <w:sz w:val="28"/>
            <w:szCs w:val="28"/>
          </w:rPr>
          <w:t>dgds.miti-theses@cnrs.fr</w:t>
        </w:r>
      </w:hyperlink>
    </w:p>
    <w:p w14:paraId="38F3981A" w14:textId="55580303" w:rsidR="001E7753" w:rsidRDefault="001E7753" w:rsidP="00814281">
      <w:pPr>
        <w:ind w:right="-1"/>
        <w:jc w:val="center"/>
        <w:rPr>
          <w:rFonts w:asciiTheme="minorHAnsi" w:hAnsiTheme="minorHAnsi" w:cs="Calibri"/>
          <w:b/>
          <w:bCs/>
          <w:sz w:val="22"/>
          <w:szCs w:val="22"/>
        </w:rPr>
      </w:pPr>
    </w:p>
    <w:p w14:paraId="741EE12D" w14:textId="7E8BA598" w:rsidR="001E7753" w:rsidRPr="00B40C21" w:rsidRDefault="001E7753" w:rsidP="00814281">
      <w:pPr>
        <w:ind w:right="-1"/>
        <w:jc w:val="center"/>
        <w:rPr>
          <w:rFonts w:asciiTheme="minorHAnsi" w:hAnsiTheme="minorHAnsi" w:cs="Calibri"/>
          <w:b/>
          <w:bCs/>
          <w:color w:val="C00000"/>
          <w:sz w:val="22"/>
          <w:szCs w:val="22"/>
        </w:rPr>
      </w:pPr>
      <w:r w:rsidRPr="00B40C21">
        <w:rPr>
          <w:rFonts w:asciiTheme="minorHAnsi" w:hAnsiTheme="minorHAnsi" w:cs="Calibri"/>
          <w:b/>
          <w:bCs/>
          <w:color w:val="C00000"/>
          <w:sz w:val="22"/>
          <w:szCs w:val="22"/>
        </w:rPr>
        <w:t>D</w:t>
      </w:r>
      <w:r w:rsidR="00814281" w:rsidRPr="00B40C21">
        <w:rPr>
          <w:rFonts w:asciiTheme="minorHAnsi" w:hAnsiTheme="minorHAnsi" w:cs="Calibri"/>
          <w:b/>
          <w:bCs/>
          <w:color w:val="C00000"/>
          <w:sz w:val="22"/>
          <w:szCs w:val="22"/>
        </w:rPr>
        <w:t>ate limite</w:t>
      </w:r>
      <w:r w:rsidR="00A60F63">
        <w:rPr>
          <w:rFonts w:asciiTheme="minorHAnsi" w:hAnsiTheme="minorHAnsi" w:cs="Calibri"/>
          <w:b/>
          <w:bCs/>
          <w:color w:val="C00000"/>
          <w:sz w:val="22"/>
          <w:szCs w:val="22"/>
        </w:rPr>
        <w:t xml:space="preserve"> d’envoi des</w:t>
      </w:r>
      <w:r w:rsidRPr="00B40C21">
        <w:rPr>
          <w:rFonts w:asciiTheme="minorHAnsi" w:hAnsiTheme="minorHAnsi" w:cs="Calibri"/>
          <w:b/>
          <w:bCs/>
          <w:color w:val="C00000"/>
          <w:sz w:val="22"/>
          <w:szCs w:val="22"/>
        </w:rPr>
        <w:t xml:space="preserve"> </w:t>
      </w:r>
      <w:r w:rsidR="00814281" w:rsidRPr="00B40C21">
        <w:rPr>
          <w:rFonts w:asciiTheme="minorHAnsi" w:hAnsiTheme="minorHAnsi" w:cs="Calibri"/>
          <w:b/>
          <w:bCs/>
          <w:color w:val="C00000"/>
          <w:sz w:val="22"/>
          <w:szCs w:val="22"/>
        </w:rPr>
        <w:t>candidature</w:t>
      </w:r>
      <w:r w:rsidR="00A60F63">
        <w:rPr>
          <w:rFonts w:asciiTheme="minorHAnsi" w:hAnsiTheme="minorHAnsi" w:cs="Calibri"/>
          <w:b/>
          <w:bCs/>
          <w:color w:val="C00000"/>
          <w:sz w:val="22"/>
          <w:szCs w:val="22"/>
        </w:rPr>
        <w:t>s</w:t>
      </w:r>
      <w:r w:rsidRPr="00B40C21">
        <w:rPr>
          <w:rFonts w:asciiTheme="minorHAnsi" w:hAnsiTheme="minorHAnsi" w:cs="Calibri"/>
          <w:b/>
          <w:bCs/>
          <w:color w:val="C00000"/>
          <w:sz w:val="22"/>
          <w:szCs w:val="22"/>
        </w:rPr>
        <w:t xml:space="preserve"> : </w:t>
      </w:r>
      <w:r w:rsidR="00A60F63" w:rsidRPr="00A60F63">
        <w:rPr>
          <w:rFonts w:asciiTheme="minorHAnsi" w:hAnsiTheme="minorHAnsi" w:cs="Calibri"/>
          <w:b/>
          <w:bCs/>
          <w:color w:val="C00000"/>
          <w:sz w:val="22"/>
          <w:szCs w:val="22"/>
        </w:rPr>
        <w:t>jeudi 30 janvier 2020</w:t>
      </w:r>
      <w:r w:rsidRPr="00A60F63">
        <w:rPr>
          <w:rFonts w:asciiTheme="minorHAnsi" w:hAnsiTheme="minorHAnsi" w:cs="Calibri"/>
          <w:b/>
          <w:bCs/>
          <w:color w:val="C00000"/>
          <w:sz w:val="22"/>
          <w:szCs w:val="22"/>
        </w:rPr>
        <w:t xml:space="preserve"> </w:t>
      </w:r>
      <w:r w:rsidR="00B820B8" w:rsidRPr="00A60F63">
        <w:rPr>
          <w:rFonts w:asciiTheme="minorHAnsi" w:hAnsiTheme="minorHAnsi" w:cs="Calibri"/>
          <w:b/>
          <w:bCs/>
          <w:color w:val="C00000"/>
          <w:sz w:val="22"/>
          <w:szCs w:val="22"/>
        </w:rPr>
        <w:t>à midi</w:t>
      </w:r>
      <w:r w:rsidR="00415BA5">
        <w:rPr>
          <w:rFonts w:asciiTheme="minorHAnsi" w:hAnsiTheme="minorHAnsi" w:cs="Calibri"/>
          <w:b/>
          <w:bCs/>
          <w:color w:val="C00000"/>
          <w:sz w:val="22"/>
          <w:szCs w:val="22"/>
        </w:rPr>
        <w:t xml:space="preserve"> (heure de Paris)</w:t>
      </w:r>
    </w:p>
    <w:p w14:paraId="38089485" w14:textId="77777777" w:rsidR="001E7753" w:rsidRPr="00814281" w:rsidRDefault="001E7753" w:rsidP="00814281">
      <w:pPr>
        <w:ind w:right="-1"/>
        <w:jc w:val="both"/>
        <w:rPr>
          <w:rFonts w:asciiTheme="minorHAnsi" w:hAnsiTheme="minorHAnsi" w:cs="Calibri"/>
          <w:sz w:val="22"/>
          <w:szCs w:val="22"/>
        </w:rPr>
      </w:pPr>
    </w:p>
    <w:p w14:paraId="54C4DAF3" w14:textId="3A4DEA8F" w:rsidR="001564B8" w:rsidRPr="00814281" w:rsidRDefault="001564B8" w:rsidP="00814281">
      <w:pPr>
        <w:ind w:right="-1"/>
        <w:jc w:val="center"/>
        <w:rPr>
          <w:rFonts w:asciiTheme="minorHAnsi" w:hAnsiTheme="minorHAnsi" w:cs="Calibri"/>
          <w:b/>
          <w:color w:val="0070C0"/>
          <w:sz w:val="22"/>
          <w:szCs w:val="22"/>
        </w:rPr>
      </w:pPr>
      <w:r w:rsidRPr="00814281">
        <w:rPr>
          <w:rFonts w:asciiTheme="minorHAnsi" w:hAnsiTheme="minorHAnsi" w:cs="Calibri"/>
          <w:b/>
          <w:color w:val="0070C0"/>
          <w:szCs w:val="22"/>
        </w:rPr>
        <w:t>IDENTIFICATION</w:t>
      </w:r>
      <w:r w:rsidR="00500BCF">
        <w:rPr>
          <w:rFonts w:asciiTheme="minorHAnsi" w:hAnsiTheme="minorHAnsi" w:cs="Calibri"/>
          <w:b/>
          <w:color w:val="0070C0"/>
          <w:szCs w:val="22"/>
        </w:rPr>
        <w:t xml:space="preserve"> du directeur ou de la directrice de thèse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5245"/>
      </w:tblGrid>
      <w:tr w:rsidR="004F3FCC" w:rsidRPr="00814281" w14:paraId="36880074" w14:textId="0F3C79CF" w:rsidTr="00386742">
        <w:tc>
          <w:tcPr>
            <w:tcW w:w="4536" w:type="dxa"/>
            <w:gridSpan w:val="2"/>
            <w:shd w:val="clear" w:color="auto" w:fill="auto"/>
          </w:tcPr>
          <w:p w14:paraId="524830E1" w14:textId="0C1E4427" w:rsidR="004F3FCC" w:rsidRPr="00B53A3D" w:rsidRDefault="004F3FCC" w:rsidP="00814DA9">
            <w:pPr>
              <w:contextualSpacing/>
              <w:rPr>
                <w:rFonts w:asciiTheme="minorHAnsi" w:hAnsiTheme="minorHAnsi" w:cs="Calibri"/>
                <w:sz w:val="22"/>
                <w:szCs w:val="22"/>
              </w:rPr>
            </w:pPr>
            <w:r w:rsidRPr="00544062">
              <w:rPr>
                <w:rFonts w:asciiTheme="minorHAnsi" w:hAnsiTheme="minorHAnsi" w:cs="Calibri"/>
                <w:sz w:val="22"/>
                <w:szCs w:val="22"/>
              </w:rPr>
              <w:t>Civilité/N</w:t>
            </w:r>
            <w:r w:rsidR="007D7231" w:rsidRPr="00544062">
              <w:rPr>
                <w:rFonts w:asciiTheme="minorHAnsi" w:hAnsiTheme="minorHAnsi" w:cs="Calibri"/>
                <w:sz w:val="22"/>
                <w:szCs w:val="22"/>
              </w:rPr>
              <w:t>OM</w:t>
            </w:r>
            <w:r w:rsidR="00500BCF">
              <w:rPr>
                <w:rFonts w:asciiTheme="minorHAnsi" w:hAnsiTheme="minorHAnsi" w:cs="Calibri"/>
                <w:sz w:val="22"/>
                <w:szCs w:val="22"/>
              </w:rPr>
              <w:t>/Prénom du directeur/de la directrice</w:t>
            </w:r>
            <w:r w:rsidRPr="00B53A3D">
              <w:rPr>
                <w:rFonts w:asciiTheme="minorHAnsi" w:hAnsiTheme="minorHAnsi" w:cs="Calibri"/>
                <w:sz w:val="22"/>
                <w:szCs w:val="22"/>
              </w:rPr>
              <w:t xml:space="preserve"> du projet</w:t>
            </w:r>
            <w:r w:rsidR="00500BCF">
              <w:rPr>
                <w:rFonts w:asciiTheme="minorHAnsi" w:hAnsiTheme="minorHAnsi" w:cs="Calibri"/>
                <w:sz w:val="22"/>
                <w:szCs w:val="22"/>
              </w:rPr>
              <w:t xml:space="preserve"> de thèse</w:t>
            </w:r>
          </w:p>
        </w:tc>
        <w:tc>
          <w:tcPr>
            <w:tcW w:w="5245" w:type="dxa"/>
          </w:tcPr>
          <w:p w14:paraId="4B210F77" w14:textId="77777777" w:rsidR="004F3FCC" w:rsidRDefault="00DF67B6" w:rsidP="00B433B8">
            <w:pPr>
              <w:contextualSpacing/>
              <w:rPr>
                <w:rFonts w:asciiTheme="minorHAnsi" w:hAnsiTheme="minorHAnsi" w:cs="Calibri"/>
                <w:sz w:val="20"/>
                <w:szCs w:val="20"/>
              </w:rPr>
            </w:pPr>
            <w:r>
              <w:rPr>
                <w:rFonts w:asciiTheme="minorHAnsi" w:hAnsiTheme="minorHAnsi" w:cs="Calibri"/>
                <w:sz w:val="20"/>
                <w:szCs w:val="20"/>
              </w:rPr>
              <w:t>M. Giganti Claudio</w:t>
            </w:r>
          </w:p>
          <w:p w14:paraId="1E19BB77" w14:textId="44A65779" w:rsidR="00DF67B6" w:rsidRPr="00814281" w:rsidRDefault="00DF67B6" w:rsidP="00B433B8">
            <w:pPr>
              <w:contextualSpacing/>
              <w:rPr>
                <w:rFonts w:asciiTheme="minorHAnsi" w:hAnsiTheme="minorHAnsi" w:cs="Calibri"/>
                <w:sz w:val="20"/>
                <w:szCs w:val="20"/>
              </w:rPr>
            </w:pPr>
            <w:r>
              <w:rPr>
                <w:rFonts w:asciiTheme="minorHAnsi" w:hAnsiTheme="minorHAnsi" w:cs="Calibri"/>
                <w:sz w:val="20"/>
                <w:szCs w:val="20"/>
              </w:rPr>
              <w:t xml:space="preserve">M. </w:t>
            </w:r>
            <w:proofErr w:type="spellStart"/>
            <w:r>
              <w:rPr>
                <w:rFonts w:asciiTheme="minorHAnsi" w:hAnsiTheme="minorHAnsi" w:cs="Calibri"/>
                <w:sz w:val="20"/>
                <w:szCs w:val="20"/>
              </w:rPr>
              <w:t>Zito</w:t>
            </w:r>
            <w:proofErr w:type="spellEnd"/>
            <w:r>
              <w:rPr>
                <w:rFonts w:asciiTheme="minorHAnsi" w:hAnsiTheme="minorHAnsi" w:cs="Calibri"/>
                <w:sz w:val="20"/>
                <w:szCs w:val="20"/>
              </w:rPr>
              <w:t xml:space="preserve"> Marco</w:t>
            </w:r>
          </w:p>
        </w:tc>
      </w:tr>
      <w:tr w:rsidR="004F3FCC" w:rsidRPr="00814281" w14:paraId="0C102D63" w14:textId="1CCD6D4A" w:rsidTr="00386742">
        <w:tc>
          <w:tcPr>
            <w:tcW w:w="4536" w:type="dxa"/>
            <w:gridSpan w:val="2"/>
            <w:shd w:val="clear" w:color="auto" w:fill="auto"/>
          </w:tcPr>
          <w:p w14:paraId="23082F6D" w14:textId="48182E4C" w:rsidR="004F3FCC" w:rsidRPr="00B53A3D" w:rsidRDefault="00386742" w:rsidP="007D7231">
            <w:pPr>
              <w:contextualSpacing/>
              <w:rPr>
                <w:rFonts w:asciiTheme="minorHAnsi" w:hAnsiTheme="minorHAnsi" w:cs="Calibri"/>
                <w:sz w:val="22"/>
                <w:szCs w:val="22"/>
              </w:rPr>
            </w:pPr>
            <w:r w:rsidRPr="00B53A3D">
              <w:rPr>
                <w:rFonts w:asciiTheme="minorHAnsi" w:hAnsiTheme="minorHAnsi" w:cs="Arial"/>
                <w:sz w:val="22"/>
                <w:szCs w:val="22"/>
              </w:rPr>
              <w:t>Établissement</w:t>
            </w:r>
            <w:r w:rsidR="007D7231" w:rsidRPr="00B53A3D">
              <w:rPr>
                <w:rFonts w:asciiTheme="minorHAnsi" w:hAnsiTheme="minorHAnsi" w:cs="Arial"/>
                <w:sz w:val="22"/>
                <w:szCs w:val="22"/>
              </w:rPr>
              <w:t xml:space="preserve"> de rattachement (CNRS, Université de Nantes, CEA, etc.)</w:t>
            </w:r>
          </w:p>
        </w:tc>
        <w:tc>
          <w:tcPr>
            <w:tcW w:w="5245" w:type="dxa"/>
          </w:tcPr>
          <w:p w14:paraId="0FE67FD6" w14:textId="6E76A860" w:rsidR="004F3FCC" w:rsidRPr="00814281" w:rsidRDefault="00DF67B6" w:rsidP="00B433B8">
            <w:pPr>
              <w:contextualSpacing/>
              <w:rPr>
                <w:rFonts w:asciiTheme="minorHAnsi" w:hAnsiTheme="minorHAnsi" w:cs="Calibri"/>
                <w:sz w:val="20"/>
                <w:szCs w:val="20"/>
              </w:rPr>
            </w:pPr>
            <w:r>
              <w:rPr>
                <w:rFonts w:asciiTheme="minorHAnsi" w:hAnsiTheme="minorHAnsi" w:cs="Calibri"/>
                <w:sz w:val="20"/>
                <w:szCs w:val="20"/>
              </w:rPr>
              <w:t>CNRS</w:t>
            </w:r>
          </w:p>
        </w:tc>
      </w:tr>
      <w:tr w:rsidR="004F3FCC" w:rsidRPr="00814281" w14:paraId="56020479" w14:textId="18C2E0F4" w:rsidTr="00386742">
        <w:tc>
          <w:tcPr>
            <w:tcW w:w="4536" w:type="dxa"/>
            <w:gridSpan w:val="2"/>
            <w:shd w:val="clear" w:color="auto" w:fill="auto"/>
          </w:tcPr>
          <w:p w14:paraId="00E7C1CA" w14:textId="3060B93A" w:rsidR="004F3FCC" w:rsidRPr="00B53A3D" w:rsidRDefault="007D7231" w:rsidP="00B433B8">
            <w:pPr>
              <w:contextualSpacing/>
              <w:rPr>
                <w:rFonts w:asciiTheme="minorHAnsi" w:hAnsiTheme="minorHAnsi" w:cs="Calibri"/>
                <w:sz w:val="22"/>
                <w:szCs w:val="22"/>
              </w:rPr>
            </w:pPr>
            <w:r w:rsidRPr="00B53A3D">
              <w:rPr>
                <w:rFonts w:asciiTheme="minorHAnsi" w:hAnsiTheme="minorHAnsi" w:cs="Arial"/>
                <w:sz w:val="22"/>
                <w:szCs w:val="22"/>
              </w:rPr>
              <w:t xml:space="preserve">Code </w:t>
            </w:r>
            <w:r w:rsidR="004F3FCC" w:rsidRPr="00B53A3D">
              <w:rPr>
                <w:rFonts w:asciiTheme="minorHAnsi" w:hAnsiTheme="minorHAnsi" w:cs="Arial"/>
                <w:sz w:val="22"/>
                <w:szCs w:val="22"/>
              </w:rPr>
              <w:t>Unité (UMR, UPR, EA, etc.)</w:t>
            </w:r>
          </w:p>
        </w:tc>
        <w:tc>
          <w:tcPr>
            <w:tcW w:w="5245" w:type="dxa"/>
          </w:tcPr>
          <w:p w14:paraId="073CAA90" w14:textId="30C59337" w:rsidR="004F3FCC" w:rsidRPr="00814281" w:rsidRDefault="00DF67B6" w:rsidP="00B433B8">
            <w:pPr>
              <w:contextualSpacing/>
              <w:rPr>
                <w:rFonts w:asciiTheme="minorHAnsi" w:hAnsiTheme="minorHAnsi" w:cs="Calibri"/>
                <w:sz w:val="20"/>
                <w:szCs w:val="20"/>
              </w:rPr>
            </w:pPr>
            <w:r>
              <w:rPr>
                <w:rFonts w:asciiTheme="minorHAnsi" w:hAnsiTheme="minorHAnsi" w:cs="Calibri"/>
                <w:sz w:val="20"/>
                <w:szCs w:val="20"/>
              </w:rPr>
              <w:t>UMR 7585</w:t>
            </w:r>
          </w:p>
        </w:tc>
      </w:tr>
      <w:tr w:rsidR="004F3FCC" w:rsidRPr="00814281" w14:paraId="43C93573" w14:textId="3D681973" w:rsidTr="00386742">
        <w:tc>
          <w:tcPr>
            <w:tcW w:w="4536" w:type="dxa"/>
            <w:gridSpan w:val="2"/>
            <w:shd w:val="clear" w:color="auto" w:fill="auto"/>
          </w:tcPr>
          <w:p w14:paraId="29F1FED0" w14:textId="4047CD4C" w:rsidR="004F3FCC" w:rsidRPr="00B53A3D" w:rsidRDefault="007D7231" w:rsidP="007D7231">
            <w:pPr>
              <w:contextualSpacing/>
              <w:rPr>
                <w:rFonts w:asciiTheme="minorHAnsi" w:hAnsiTheme="minorHAnsi" w:cs="Calibri"/>
                <w:sz w:val="22"/>
                <w:szCs w:val="22"/>
              </w:rPr>
            </w:pPr>
            <w:r w:rsidRPr="00B53A3D">
              <w:rPr>
                <w:rFonts w:asciiTheme="minorHAnsi" w:hAnsiTheme="minorHAnsi" w:cs="Arial"/>
                <w:sz w:val="22"/>
                <w:szCs w:val="22"/>
              </w:rPr>
              <w:t>Nom du laboratoire et/ou de l’équipe</w:t>
            </w:r>
          </w:p>
        </w:tc>
        <w:tc>
          <w:tcPr>
            <w:tcW w:w="5245" w:type="dxa"/>
          </w:tcPr>
          <w:p w14:paraId="5DA52106" w14:textId="49693B00" w:rsidR="004F3FCC" w:rsidRPr="00814281" w:rsidRDefault="00DF67B6" w:rsidP="00B433B8">
            <w:pPr>
              <w:contextualSpacing/>
              <w:rPr>
                <w:rFonts w:asciiTheme="minorHAnsi" w:hAnsiTheme="minorHAnsi" w:cs="Calibri"/>
                <w:sz w:val="20"/>
                <w:szCs w:val="20"/>
              </w:rPr>
            </w:pPr>
            <w:r>
              <w:rPr>
                <w:rFonts w:asciiTheme="minorHAnsi" w:hAnsiTheme="minorHAnsi" w:cs="Calibri"/>
                <w:sz w:val="20"/>
                <w:szCs w:val="20"/>
              </w:rPr>
              <w:t>LPNHE – groupe Neutrinos</w:t>
            </w:r>
          </w:p>
        </w:tc>
      </w:tr>
      <w:tr w:rsidR="004F3FCC" w:rsidRPr="00814281" w14:paraId="1F916134" w14:textId="22F0D1A0" w:rsidTr="00386742">
        <w:tc>
          <w:tcPr>
            <w:tcW w:w="1985" w:type="dxa"/>
            <w:vMerge w:val="restart"/>
            <w:shd w:val="clear" w:color="auto" w:fill="auto"/>
          </w:tcPr>
          <w:p w14:paraId="191445FC" w14:textId="36BD5E58" w:rsidR="004F3FCC" w:rsidRPr="00B53A3D" w:rsidRDefault="004F3FCC" w:rsidP="00B53A3D">
            <w:pPr>
              <w:contextualSpacing/>
              <w:jc w:val="both"/>
              <w:rPr>
                <w:rFonts w:asciiTheme="minorHAnsi" w:hAnsiTheme="minorHAnsi" w:cs="Calibri"/>
                <w:sz w:val="22"/>
                <w:szCs w:val="22"/>
              </w:rPr>
            </w:pPr>
            <w:r w:rsidRPr="00B53A3D">
              <w:rPr>
                <w:rFonts w:asciiTheme="minorHAnsi" w:hAnsiTheme="minorHAnsi" w:cs="Arial"/>
                <w:sz w:val="22"/>
                <w:szCs w:val="22"/>
              </w:rPr>
              <w:t>Pour les unités rattachées au</w:t>
            </w:r>
            <w:r w:rsidR="00B53A3D">
              <w:rPr>
                <w:rFonts w:asciiTheme="minorHAnsi" w:hAnsiTheme="minorHAnsi" w:cs="Arial"/>
                <w:sz w:val="22"/>
                <w:szCs w:val="22"/>
              </w:rPr>
              <w:t xml:space="preserve"> CNRS</w:t>
            </w:r>
          </w:p>
        </w:tc>
        <w:tc>
          <w:tcPr>
            <w:tcW w:w="2551" w:type="dxa"/>
            <w:shd w:val="clear" w:color="auto" w:fill="auto"/>
          </w:tcPr>
          <w:p w14:paraId="39CD99C8" w14:textId="02ABD9DD" w:rsidR="004F3FCC" w:rsidRPr="00B53A3D" w:rsidRDefault="00B53A3D" w:rsidP="007D7231">
            <w:pPr>
              <w:contextualSpacing/>
              <w:rPr>
                <w:rFonts w:asciiTheme="minorHAnsi" w:hAnsiTheme="minorHAnsi" w:cs="Calibri"/>
                <w:sz w:val="22"/>
                <w:szCs w:val="22"/>
              </w:rPr>
            </w:pPr>
            <w:r>
              <w:rPr>
                <w:rFonts w:asciiTheme="minorHAnsi" w:hAnsiTheme="minorHAnsi" w:cs="Arial"/>
                <w:sz w:val="22"/>
                <w:szCs w:val="22"/>
              </w:rPr>
              <w:t>I</w:t>
            </w:r>
            <w:r w:rsidR="007D7231" w:rsidRPr="00B53A3D">
              <w:rPr>
                <w:rFonts w:asciiTheme="minorHAnsi" w:hAnsiTheme="minorHAnsi" w:cs="Arial"/>
                <w:sz w:val="22"/>
                <w:szCs w:val="22"/>
              </w:rPr>
              <w:t>nstitut principal</w:t>
            </w:r>
            <w:r w:rsidR="00E7334B">
              <w:rPr>
                <w:rFonts w:asciiTheme="minorHAnsi" w:hAnsiTheme="minorHAnsi" w:cs="Arial"/>
                <w:sz w:val="22"/>
                <w:szCs w:val="22"/>
              </w:rPr>
              <w:t xml:space="preserve"> (ex : INEE, INC, INSHS, …)</w:t>
            </w:r>
          </w:p>
        </w:tc>
        <w:tc>
          <w:tcPr>
            <w:tcW w:w="5245" w:type="dxa"/>
          </w:tcPr>
          <w:p w14:paraId="0BA6B6ED" w14:textId="5E33026C" w:rsidR="004F3FCC" w:rsidRPr="00814281" w:rsidRDefault="00DF67B6" w:rsidP="00B433B8">
            <w:pPr>
              <w:contextualSpacing/>
              <w:rPr>
                <w:rFonts w:asciiTheme="minorHAnsi" w:hAnsiTheme="minorHAnsi" w:cs="Calibri"/>
                <w:sz w:val="20"/>
                <w:szCs w:val="20"/>
              </w:rPr>
            </w:pPr>
            <w:r>
              <w:rPr>
                <w:rFonts w:asciiTheme="minorHAnsi" w:hAnsiTheme="minorHAnsi" w:cs="Calibri"/>
                <w:sz w:val="20"/>
                <w:szCs w:val="20"/>
              </w:rPr>
              <w:t>IN2P3</w:t>
            </w:r>
          </w:p>
        </w:tc>
      </w:tr>
      <w:tr w:rsidR="004F3FCC" w:rsidRPr="00814281" w14:paraId="42DDD053" w14:textId="15C466BC" w:rsidTr="00386742">
        <w:trPr>
          <w:trHeight w:val="390"/>
        </w:trPr>
        <w:tc>
          <w:tcPr>
            <w:tcW w:w="1985" w:type="dxa"/>
            <w:vMerge/>
          </w:tcPr>
          <w:p w14:paraId="7A3E1D82" w14:textId="77777777" w:rsidR="004F3FCC" w:rsidRPr="00B53A3D" w:rsidRDefault="004F3FCC" w:rsidP="00B433B8">
            <w:pPr>
              <w:contextualSpacing/>
              <w:jc w:val="both"/>
              <w:rPr>
                <w:rFonts w:asciiTheme="minorHAnsi" w:hAnsiTheme="minorHAnsi" w:cs="Calibri"/>
                <w:sz w:val="22"/>
                <w:szCs w:val="22"/>
              </w:rPr>
            </w:pPr>
          </w:p>
        </w:tc>
        <w:tc>
          <w:tcPr>
            <w:tcW w:w="2551" w:type="dxa"/>
            <w:shd w:val="clear" w:color="auto" w:fill="auto"/>
          </w:tcPr>
          <w:p w14:paraId="3BFF0E8B" w14:textId="43976ACA" w:rsidR="004F3FCC" w:rsidRPr="00B53A3D" w:rsidRDefault="00B53A3D" w:rsidP="00B433B8">
            <w:pPr>
              <w:contextualSpacing/>
              <w:rPr>
                <w:rFonts w:asciiTheme="minorHAnsi" w:hAnsiTheme="minorHAnsi" w:cs="Calibri"/>
                <w:sz w:val="22"/>
                <w:szCs w:val="22"/>
              </w:rPr>
            </w:pPr>
            <w:r>
              <w:rPr>
                <w:rFonts w:asciiTheme="minorHAnsi" w:hAnsiTheme="minorHAnsi" w:cs="Arial"/>
                <w:sz w:val="22"/>
                <w:szCs w:val="22"/>
              </w:rPr>
              <w:t>D</w:t>
            </w:r>
            <w:r w:rsidR="004F3FCC" w:rsidRPr="00B53A3D">
              <w:rPr>
                <w:rFonts w:asciiTheme="minorHAnsi" w:hAnsiTheme="minorHAnsi" w:cs="Arial"/>
                <w:sz w:val="22"/>
                <w:szCs w:val="22"/>
              </w:rPr>
              <w:t>élégation régionale</w:t>
            </w:r>
            <w:r w:rsidR="00E7334B">
              <w:rPr>
                <w:rFonts w:asciiTheme="minorHAnsi" w:hAnsiTheme="minorHAnsi" w:cs="Arial"/>
                <w:sz w:val="22"/>
                <w:szCs w:val="22"/>
              </w:rPr>
              <w:t xml:space="preserve"> (ex : DR02 ; DR12 ; DR17…)</w:t>
            </w:r>
          </w:p>
        </w:tc>
        <w:tc>
          <w:tcPr>
            <w:tcW w:w="5245" w:type="dxa"/>
          </w:tcPr>
          <w:p w14:paraId="2AA5FC76" w14:textId="27A33FA5" w:rsidR="004F3FCC" w:rsidRPr="00814281" w:rsidRDefault="00DF67B6" w:rsidP="00B433B8">
            <w:pPr>
              <w:contextualSpacing/>
              <w:rPr>
                <w:rFonts w:asciiTheme="minorHAnsi" w:hAnsiTheme="minorHAnsi" w:cs="Calibri"/>
                <w:sz w:val="20"/>
                <w:szCs w:val="20"/>
              </w:rPr>
            </w:pPr>
            <w:r>
              <w:rPr>
                <w:rFonts w:asciiTheme="minorHAnsi" w:hAnsiTheme="minorHAnsi" w:cs="Calibri"/>
                <w:sz w:val="20"/>
                <w:szCs w:val="20"/>
              </w:rPr>
              <w:t>DR Paris-Centre</w:t>
            </w:r>
          </w:p>
        </w:tc>
      </w:tr>
    </w:tbl>
    <w:p w14:paraId="65935937" w14:textId="2E761868" w:rsidR="004F3FCC" w:rsidRDefault="004F3FCC" w:rsidP="001E7753">
      <w:pPr>
        <w:rPr>
          <w:rFonts w:asciiTheme="minorHAnsi" w:hAnsiTheme="minorHAnsi" w:cs="Calibri"/>
          <w:sz w:val="20"/>
          <w:szCs w:val="20"/>
        </w:rPr>
      </w:pPr>
    </w:p>
    <w:p w14:paraId="03931D0F" w14:textId="74244BBF" w:rsidR="004F3FCC" w:rsidRPr="00A60F63" w:rsidRDefault="00B53A3D" w:rsidP="00A60F63">
      <w:pPr>
        <w:jc w:val="center"/>
        <w:rPr>
          <w:rFonts w:asciiTheme="minorHAnsi" w:hAnsiTheme="minorHAnsi" w:cs="Arial"/>
          <w:b/>
          <w:color w:val="0070C0"/>
          <w:sz w:val="22"/>
          <w:szCs w:val="22"/>
        </w:rPr>
      </w:pPr>
      <w:r w:rsidRPr="00A60F63">
        <w:rPr>
          <w:rFonts w:asciiTheme="minorHAnsi" w:hAnsiTheme="minorHAnsi" w:cs="Arial"/>
          <w:b/>
          <w:color w:val="0070C0"/>
          <w:sz w:val="22"/>
          <w:szCs w:val="22"/>
        </w:rPr>
        <w:t>P</w:t>
      </w:r>
      <w:r w:rsidR="00A60F63">
        <w:rPr>
          <w:rFonts w:asciiTheme="minorHAnsi" w:hAnsiTheme="minorHAnsi" w:cs="Arial"/>
          <w:b/>
          <w:color w:val="0070C0"/>
          <w:sz w:val="22"/>
          <w:szCs w:val="22"/>
        </w:rPr>
        <w:t>ROJET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57"/>
      </w:tblGrid>
      <w:tr w:rsidR="004F3FCC" w:rsidRPr="00DF67B6" w14:paraId="7DF39738" w14:textId="77777777" w:rsidTr="00BC5D98">
        <w:tc>
          <w:tcPr>
            <w:tcW w:w="4395" w:type="dxa"/>
            <w:shd w:val="clear" w:color="auto" w:fill="auto"/>
          </w:tcPr>
          <w:p w14:paraId="7796BD6D" w14:textId="318E0792" w:rsidR="004F3FCC" w:rsidRPr="00814281" w:rsidRDefault="004F3FCC" w:rsidP="004F3FCC">
            <w:pPr>
              <w:contextualSpacing/>
              <w:jc w:val="both"/>
              <w:rPr>
                <w:rFonts w:asciiTheme="minorHAnsi" w:hAnsiTheme="minorHAnsi" w:cs="Calibri"/>
                <w:sz w:val="22"/>
                <w:szCs w:val="22"/>
              </w:rPr>
            </w:pPr>
            <w:r w:rsidRPr="00814281">
              <w:rPr>
                <w:rFonts w:asciiTheme="minorHAnsi" w:hAnsiTheme="minorHAnsi" w:cs="Calibri"/>
                <w:sz w:val="22"/>
                <w:szCs w:val="22"/>
              </w:rPr>
              <w:t>Titre long du projet</w:t>
            </w:r>
            <w:r>
              <w:rPr>
                <w:rFonts w:asciiTheme="minorHAnsi" w:hAnsiTheme="minorHAnsi" w:cs="Calibri"/>
                <w:sz w:val="22"/>
                <w:szCs w:val="22"/>
              </w:rPr>
              <w:t xml:space="preserve"> </w:t>
            </w:r>
            <w:r w:rsidRPr="00814281">
              <w:rPr>
                <w:rFonts w:asciiTheme="minorHAnsi" w:hAnsiTheme="minorHAnsi" w:cs="Calibri"/>
                <w:sz w:val="22"/>
                <w:szCs w:val="22"/>
              </w:rPr>
              <w:t>(150 caractères maximum)</w:t>
            </w:r>
          </w:p>
        </w:tc>
        <w:tc>
          <w:tcPr>
            <w:tcW w:w="5357" w:type="dxa"/>
            <w:shd w:val="clear" w:color="auto" w:fill="auto"/>
          </w:tcPr>
          <w:p w14:paraId="1FE3903B" w14:textId="77777777" w:rsidR="00DF67B6" w:rsidRPr="00DF67B6" w:rsidRDefault="00DF67B6" w:rsidP="00DF67B6">
            <w:pPr>
              <w:contextualSpacing/>
              <w:rPr>
                <w:rFonts w:asciiTheme="minorHAnsi" w:hAnsiTheme="minorHAnsi" w:cs="Calibri"/>
                <w:sz w:val="20"/>
                <w:szCs w:val="20"/>
                <w:lang w:val="en-US"/>
              </w:rPr>
            </w:pPr>
            <w:r w:rsidRPr="00DF67B6">
              <w:rPr>
                <w:rFonts w:asciiTheme="minorHAnsi" w:hAnsiTheme="minorHAnsi" w:cs="Calibri"/>
                <w:sz w:val="20"/>
                <w:szCs w:val="20"/>
                <w:lang w:val="en-US"/>
              </w:rPr>
              <w:t>Search for charge-parity (CP) violation in neutrino oscillations and upgrade of the T2K Near Detector</w:t>
            </w:r>
          </w:p>
          <w:p w14:paraId="6CEDE83F" w14:textId="77777777" w:rsidR="004F3FCC" w:rsidRPr="00DF67B6" w:rsidRDefault="004F3FCC" w:rsidP="00B433B8">
            <w:pPr>
              <w:contextualSpacing/>
              <w:rPr>
                <w:rFonts w:asciiTheme="minorHAnsi" w:hAnsiTheme="minorHAnsi" w:cs="Calibri"/>
                <w:sz w:val="20"/>
                <w:szCs w:val="20"/>
                <w:lang w:val="en-US"/>
              </w:rPr>
            </w:pPr>
          </w:p>
        </w:tc>
      </w:tr>
      <w:tr w:rsidR="004F3FCC" w:rsidRPr="00814281" w14:paraId="720A7F28" w14:textId="77777777" w:rsidTr="00BC5D98">
        <w:tc>
          <w:tcPr>
            <w:tcW w:w="4395" w:type="dxa"/>
            <w:shd w:val="clear" w:color="auto" w:fill="auto"/>
          </w:tcPr>
          <w:p w14:paraId="04FD3390" w14:textId="77777777" w:rsidR="004F3FCC" w:rsidRPr="00814281" w:rsidRDefault="004F3FCC" w:rsidP="00B433B8">
            <w:pPr>
              <w:contextualSpacing/>
              <w:jc w:val="both"/>
              <w:rPr>
                <w:rFonts w:asciiTheme="minorHAnsi" w:hAnsiTheme="minorHAnsi" w:cs="Calibri"/>
                <w:sz w:val="22"/>
                <w:szCs w:val="22"/>
              </w:rPr>
            </w:pPr>
            <w:r w:rsidRPr="00814281">
              <w:rPr>
                <w:rFonts w:asciiTheme="minorHAnsi" w:hAnsiTheme="minorHAnsi" w:cs="Calibri"/>
                <w:sz w:val="22"/>
                <w:szCs w:val="22"/>
              </w:rPr>
              <w:t>Acronyme du projet</w:t>
            </w:r>
          </w:p>
        </w:tc>
        <w:tc>
          <w:tcPr>
            <w:tcW w:w="5357" w:type="dxa"/>
            <w:shd w:val="clear" w:color="auto" w:fill="auto"/>
          </w:tcPr>
          <w:p w14:paraId="00AFC44D" w14:textId="24097FD6" w:rsidR="004F3FCC" w:rsidRPr="00814281" w:rsidRDefault="00DF67B6" w:rsidP="00B433B8">
            <w:pPr>
              <w:contextualSpacing/>
              <w:rPr>
                <w:rFonts w:asciiTheme="minorHAnsi" w:hAnsiTheme="minorHAnsi" w:cs="Calibri"/>
                <w:sz w:val="20"/>
                <w:szCs w:val="20"/>
              </w:rPr>
            </w:pPr>
            <w:r>
              <w:rPr>
                <w:rFonts w:asciiTheme="minorHAnsi" w:hAnsiTheme="minorHAnsi" w:cs="Calibri"/>
                <w:sz w:val="20"/>
                <w:szCs w:val="20"/>
              </w:rPr>
              <w:t>T2K</w:t>
            </w:r>
            <w:r w:rsidR="00392B8E">
              <w:rPr>
                <w:rFonts w:asciiTheme="minorHAnsi" w:hAnsiTheme="minorHAnsi" w:cs="Calibri"/>
                <w:sz w:val="20"/>
                <w:szCs w:val="20"/>
              </w:rPr>
              <w:t>_NDUP</w:t>
            </w:r>
            <w:bookmarkStart w:id="0" w:name="_GoBack"/>
            <w:bookmarkEnd w:id="0"/>
          </w:p>
        </w:tc>
      </w:tr>
    </w:tbl>
    <w:p w14:paraId="2A8766A4" w14:textId="77777777" w:rsidR="00814281" w:rsidRPr="00814281" w:rsidRDefault="00814281" w:rsidP="001E7753">
      <w:pPr>
        <w:rPr>
          <w:rFonts w:asciiTheme="minorHAnsi" w:hAnsiTheme="minorHAnsi" w:cs="Calibri"/>
          <w:sz w:val="20"/>
          <w:szCs w:val="20"/>
        </w:rPr>
      </w:pPr>
    </w:p>
    <w:p w14:paraId="08C0B966" w14:textId="2510F6F2" w:rsidR="00134039" w:rsidRDefault="00A60F63" w:rsidP="002966BB">
      <w:pPr>
        <w:jc w:val="center"/>
        <w:rPr>
          <w:rFonts w:asciiTheme="minorHAnsi" w:hAnsiTheme="minorHAnsi" w:cs="Calibri"/>
          <w:b/>
          <w:color w:val="0070C0"/>
          <w:szCs w:val="22"/>
        </w:rPr>
      </w:pPr>
      <w:r w:rsidRPr="00814281">
        <w:rPr>
          <w:rFonts w:asciiTheme="minorHAnsi" w:hAnsiTheme="minorHAnsi" w:cs="Calibri"/>
          <w:b/>
          <w:color w:val="0070C0"/>
          <w:szCs w:val="22"/>
        </w:rPr>
        <w:t>IDENTIFICATION</w:t>
      </w:r>
      <w:r>
        <w:rPr>
          <w:rFonts w:asciiTheme="minorHAnsi" w:hAnsiTheme="minorHAnsi" w:cs="Calibri"/>
          <w:b/>
          <w:color w:val="0070C0"/>
          <w:szCs w:val="22"/>
        </w:rPr>
        <w:t xml:space="preserve"> du laboratoire international</w:t>
      </w:r>
    </w:p>
    <w:tbl>
      <w:tblPr>
        <w:tblStyle w:val="TableGrid"/>
        <w:tblW w:w="9776" w:type="dxa"/>
        <w:tblLook w:val="04A0" w:firstRow="1" w:lastRow="0" w:firstColumn="1" w:lastColumn="0" w:noHBand="0" w:noVBand="1"/>
      </w:tblPr>
      <w:tblGrid>
        <w:gridCol w:w="4814"/>
        <w:gridCol w:w="4962"/>
      </w:tblGrid>
      <w:tr w:rsidR="002966BB" w14:paraId="5FA27BD9" w14:textId="77777777" w:rsidTr="00386742">
        <w:tc>
          <w:tcPr>
            <w:tcW w:w="4814" w:type="dxa"/>
          </w:tcPr>
          <w:p w14:paraId="4C3358FB" w14:textId="1ED355F4" w:rsidR="002966BB" w:rsidRPr="00FA0EFE" w:rsidRDefault="00FA0EFE" w:rsidP="00C0279F">
            <w:pPr>
              <w:rPr>
                <w:rFonts w:asciiTheme="minorHAnsi" w:hAnsiTheme="minorHAnsi" w:cs="Calibri"/>
                <w:color w:val="0070C0"/>
                <w:szCs w:val="22"/>
              </w:rPr>
            </w:pPr>
            <w:r w:rsidRPr="00FA0EFE">
              <w:rPr>
                <w:rFonts w:asciiTheme="minorHAnsi" w:hAnsiTheme="minorHAnsi" w:cs="Calibri"/>
                <w:szCs w:val="22"/>
              </w:rPr>
              <w:t>Nom du laboratoire international</w:t>
            </w:r>
          </w:p>
        </w:tc>
        <w:tc>
          <w:tcPr>
            <w:tcW w:w="4962" w:type="dxa"/>
          </w:tcPr>
          <w:p w14:paraId="68E977B6" w14:textId="52761DD9" w:rsidR="002966BB" w:rsidRPr="00392B8E" w:rsidRDefault="00DF67B6" w:rsidP="00C0279F">
            <w:pPr>
              <w:rPr>
                <w:rFonts w:asciiTheme="minorHAnsi" w:hAnsiTheme="minorHAnsi" w:cs="Calibri"/>
                <w:bCs/>
                <w:color w:val="0070C0"/>
                <w:szCs w:val="22"/>
              </w:rPr>
            </w:pPr>
            <w:r w:rsidRPr="00392B8E">
              <w:rPr>
                <w:rFonts w:asciiTheme="minorHAnsi" w:hAnsiTheme="minorHAnsi" w:cs="Calibri"/>
                <w:bCs/>
                <w:szCs w:val="22"/>
              </w:rPr>
              <w:t>Université de Tokyo</w:t>
            </w:r>
          </w:p>
        </w:tc>
      </w:tr>
      <w:tr w:rsidR="002966BB" w14:paraId="2734F367" w14:textId="77777777" w:rsidTr="00386742">
        <w:tc>
          <w:tcPr>
            <w:tcW w:w="4814" w:type="dxa"/>
          </w:tcPr>
          <w:p w14:paraId="777621E6" w14:textId="43C38A3F" w:rsidR="002966BB" w:rsidRPr="00FA0EFE" w:rsidRDefault="00FA0EFE" w:rsidP="00C0279F">
            <w:pPr>
              <w:rPr>
                <w:rFonts w:asciiTheme="minorHAnsi" w:hAnsiTheme="minorHAnsi" w:cs="Calibri"/>
                <w:color w:val="0070C0"/>
                <w:szCs w:val="22"/>
              </w:rPr>
            </w:pPr>
            <w:r w:rsidRPr="00FA0EFE">
              <w:rPr>
                <w:rFonts w:asciiTheme="minorHAnsi" w:hAnsiTheme="minorHAnsi" w:cs="Calibri"/>
                <w:szCs w:val="22"/>
              </w:rPr>
              <w:t>En l'absence de laboratoire international préciser la nature internationale du projet</w:t>
            </w:r>
          </w:p>
        </w:tc>
        <w:tc>
          <w:tcPr>
            <w:tcW w:w="4962" w:type="dxa"/>
          </w:tcPr>
          <w:p w14:paraId="09FF6E3E" w14:textId="77777777" w:rsidR="002966BB" w:rsidRDefault="002966BB" w:rsidP="00C0279F">
            <w:pPr>
              <w:rPr>
                <w:rFonts w:asciiTheme="minorHAnsi" w:hAnsiTheme="minorHAnsi" w:cs="Calibri"/>
                <w:b/>
                <w:color w:val="0070C0"/>
                <w:szCs w:val="22"/>
              </w:rPr>
            </w:pPr>
          </w:p>
        </w:tc>
      </w:tr>
    </w:tbl>
    <w:p w14:paraId="16DE6A5F" w14:textId="40BB20E0" w:rsidR="00A60F63" w:rsidRDefault="00A60F63" w:rsidP="00C0279F">
      <w:pPr>
        <w:rPr>
          <w:rFonts w:asciiTheme="minorHAnsi" w:hAnsiTheme="minorHAnsi" w:cs="Calibri"/>
          <w:b/>
          <w:color w:val="0070C0"/>
          <w:szCs w:val="22"/>
        </w:rPr>
      </w:pPr>
    </w:p>
    <w:p w14:paraId="37D89C84" w14:textId="77777777" w:rsidR="00EC3293" w:rsidRPr="00814281" w:rsidRDefault="00EC3293" w:rsidP="001E7753">
      <w:pPr>
        <w:rPr>
          <w:rFonts w:asciiTheme="minorHAnsi" w:hAnsiTheme="minorHAnsi" w:cs="Calibri"/>
          <w:sz w:val="22"/>
          <w:szCs w:val="22"/>
        </w:rPr>
      </w:pPr>
    </w:p>
    <w:p w14:paraId="2847F859" w14:textId="0EEC011E" w:rsidR="003F3E79" w:rsidRDefault="00E504F7" w:rsidP="00402B82">
      <w:pPr>
        <w:jc w:val="center"/>
        <w:rPr>
          <w:rFonts w:asciiTheme="minorHAnsi" w:hAnsiTheme="minorHAnsi" w:cs="Calibri"/>
          <w:sz w:val="22"/>
          <w:szCs w:val="22"/>
        </w:rPr>
      </w:pPr>
      <w:r>
        <w:rPr>
          <w:rFonts w:asciiTheme="minorHAnsi" w:hAnsiTheme="minorHAnsi" w:cs="Calibri"/>
          <w:b/>
          <w:color w:val="0070C0"/>
          <w:szCs w:val="22"/>
        </w:rPr>
        <w:t>PROJET DE THESE</w:t>
      </w:r>
    </w:p>
    <w:tbl>
      <w:tblPr>
        <w:tblStyle w:val="TableGrid"/>
        <w:tblW w:w="9776" w:type="dxa"/>
        <w:tblBorders>
          <w:insideH w:val="none" w:sz="0" w:space="0" w:color="auto"/>
        </w:tblBorders>
        <w:tblLook w:val="04A0" w:firstRow="1" w:lastRow="0" w:firstColumn="1" w:lastColumn="0" w:noHBand="0" w:noVBand="1"/>
      </w:tblPr>
      <w:tblGrid>
        <w:gridCol w:w="9776"/>
      </w:tblGrid>
      <w:tr w:rsidR="00D62EC6" w:rsidRPr="00DF67B6" w14:paraId="26D1C89E" w14:textId="77777777" w:rsidTr="00833EEE">
        <w:trPr>
          <w:trHeight w:val="2835"/>
        </w:trPr>
        <w:tc>
          <w:tcPr>
            <w:tcW w:w="9776" w:type="dxa"/>
          </w:tcPr>
          <w:p w14:paraId="7D909DFF" w14:textId="77777777" w:rsidR="00DF67B6" w:rsidRPr="00DF67B6" w:rsidRDefault="00DF67B6" w:rsidP="00DF67B6">
            <w:pPr>
              <w:rPr>
                <w:rFonts w:asciiTheme="minorHAnsi" w:hAnsiTheme="minorHAnsi" w:cs="Calibri"/>
                <w:b/>
                <w:sz w:val="22"/>
                <w:szCs w:val="22"/>
                <w:lang w:val="en-US"/>
              </w:rPr>
            </w:pPr>
          </w:p>
          <w:p w14:paraId="0D9AA58E" w14:textId="79F86E59" w:rsidR="00DF67B6" w:rsidRPr="00DF67B6" w:rsidRDefault="00DF67B6" w:rsidP="00DF67B6">
            <w:pPr>
              <w:rPr>
                <w:rFonts w:asciiTheme="minorHAnsi" w:hAnsiTheme="minorHAnsi" w:cstheme="minorHAnsi"/>
                <w:bCs/>
                <w:lang w:val="en-US"/>
              </w:rPr>
            </w:pPr>
            <w:r>
              <w:rPr>
                <w:rFonts w:asciiTheme="minorHAnsi" w:hAnsiTheme="minorHAnsi" w:cstheme="minorHAnsi"/>
                <w:bCs/>
                <w:lang w:val="en-US"/>
              </w:rPr>
              <w:t xml:space="preserve">T2K </w:t>
            </w:r>
            <w:r w:rsidRPr="00DF67B6">
              <w:rPr>
                <w:rFonts w:asciiTheme="minorHAnsi" w:hAnsiTheme="minorHAnsi" w:cstheme="minorHAnsi"/>
                <w:bCs/>
                <w:lang w:val="en-US"/>
              </w:rPr>
              <w:t xml:space="preserve">is a long-baseline neutrino oscillations experiment, taking data in Japan. T2K has been the first experiment to detect the appearance of electron </w:t>
            </w:r>
            <w:r>
              <w:rPr>
                <w:rFonts w:asciiTheme="minorHAnsi" w:hAnsiTheme="minorHAnsi" w:cstheme="minorHAnsi"/>
                <w:bCs/>
                <w:lang w:val="en-US"/>
              </w:rPr>
              <w:t>neutrinos a</w:t>
            </w:r>
            <w:r w:rsidRPr="00DF67B6">
              <w:rPr>
                <w:rFonts w:asciiTheme="minorHAnsi" w:hAnsiTheme="minorHAnsi" w:cstheme="minorHAnsi"/>
                <w:bCs/>
                <w:lang w:val="en-US"/>
              </w:rPr>
              <w:t>nd is currently searching for CP violation in the lepton sector by measuring appearance probabilities of neutrinos and antineutrinos. Such measurement requires larger statistics and a better understanding of systematics uncertainties. In order to improve the latter, an upgrade of the T2K Near Detector, ND280, is being conducted and is expected to significantly reduce the impact of systematics uncertainties on T2K oscillation analyses.  The proposed PhD thesis will be centered around the ND280 upgrade project that is coordinated by researchers from LPNHE (Claudio Giganti) and University of Tokyo (Masashi Yokoyama). The PhD candidate will work under the supervision of Marco Zito and Claudio Giganti in France and of Masashi Yokoyama during his/her stay in Japan.</w:t>
            </w:r>
          </w:p>
          <w:p w14:paraId="00CDEE77" w14:textId="77777777" w:rsidR="00DF67B6" w:rsidRPr="00DF67B6" w:rsidRDefault="00DF67B6" w:rsidP="00DF67B6">
            <w:pPr>
              <w:rPr>
                <w:rFonts w:asciiTheme="minorHAnsi" w:hAnsiTheme="minorHAnsi" w:cstheme="minorHAnsi"/>
                <w:bCs/>
                <w:lang w:val="en-US"/>
              </w:rPr>
            </w:pPr>
          </w:p>
          <w:p w14:paraId="7741EF58" w14:textId="77777777" w:rsidR="00DF67B6" w:rsidRPr="00DF67B6" w:rsidRDefault="00DF67B6" w:rsidP="00DF67B6">
            <w:pPr>
              <w:rPr>
                <w:rFonts w:asciiTheme="minorHAnsi" w:hAnsiTheme="minorHAnsi" w:cstheme="minorHAnsi"/>
                <w:bCs/>
                <w:lang w:val="en-US"/>
              </w:rPr>
            </w:pPr>
            <w:r w:rsidRPr="00DF67B6">
              <w:rPr>
                <w:rFonts w:asciiTheme="minorHAnsi" w:hAnsiTheme="minorHAnsi" w:cstheme="minorHAnsi"/>
                <w:bCs/>
                <w:lang w:val="en-US"/>
              </w:rPr>
              <w:lastRenderedPageBreak/>
              <w:t>The ND280 upgrade will consist in replacing one of the sub-detectors, the P0D, the most upstream inner detector of ND280, with two horizontal TPCs and a horizontal fully active carbon target in the middle (Super-FGD). Six Time-Of-Flight (</w:t>
            </w:r>
            <w:proofErr w:type="spellStart"/>
            <w:r w:rsidRPr="00DF67B6">
              <w:rPr>
                <w:rFonts w:asciiTheme="minorHAnsi" w:hAnsiTheme="minorHAnsi" w:cstheme="minorHAnsi"/>
                <w:bCs/>
                <w:lang w:val="en-US"/>
              </w:rPr>
              <w:t>ToF</w:t>
            </w:r>
            <w:proofErr w:type="spellEnd"/>
            <w:r w:rsidRPr="00DF67B6">
              <w:rPr>
                <w:rFonts w:asciiTheme="minorHAnsi" w:hAnsiTheme="minorHAnsi" w:cstheme="minorHAnsi"/>
                <w:bCs/>
                <w:lang w:val="en-US"/>
              </w:rPr>
              <w:t xml:space="preserve">) planes will be installed around the TPCs and the Super-FGD. </w:t>
            </w:r>
          </w:p>
          <w:p w14:paraId="3787F1F1" w14:textId="77777777" w:rsidR="00DF67B6" w:rsidRPr="00DF67B6" w:rsidRDefault="00DF67B6" w:rsidP="00DF67B6">
            <w:pPr>
              <w:rPr>
                <w:rFonts w:asciiTheme="minorHAnsi" w:hAnsiTheme="minorHAnsi" w:cstheme="minorHAnsi"/>
                <w:bCs/>
                <w:lang w:val="en-US"/>
              </w:rPr>
            </w:pPr>
          </w:p>
          <w:p w14:paraId="75596A03" w14:textId="77777777" w:rsidR="00DF67B6" w:rsidRPr="00DF67B6" w:rsidRDefault="00DF67B6" w:rsidP="00DF67B6">
            <w:pPr>
              <w:rPr>
                <w:rFonts w:asciiTheme="minorHAnsi" w:hAnsiTheme="minorHAnsi" w:cstheme="minorHAnsi"/>
                <w:bCs/>
                <w:lang w:val="en-US"/>
              </w:rPr>
            </w:pPr>
            <w:r w:rsidRPr="00DF67B6">
              <w:rPr>
                <w:rFonts w:asciiTheme="minorHAnsi" w:hAnsiTheme="minorHAnsi" w:cstheme="minorHAnsi"/>
                <w:bCs/>
                <w:lang w:val="en-US"/>
              </w:rPr>
              <w:t>These detectors are being constructed and will be assembled, mostly at CERN, before being shipped to Japan in the second half of 2021. The installation and commissioning will be carried out at J-PARC and we expect to start the data taking with the upgraded J-PARC beam in 2022. The PhD candidate will then participate to all the phases of the project and it is expected that he/she will be based at J-PARC and University of Tokyo for at least one year during the installation and the commissioning of the detectors in Japan.</w:t>
            </w:r>
          </w:p>
          <w:p w14:paraId="0244EF87" w14:textId="77777777" w:rsidR="00DF67B6" w:rsidRPr="00DF67B6" w:rsidRDefault="00DF67B6" w:rsidP="00DF67B6">
            <w:pPr>
              <w:rPr>
                <w:rFonts w:asciiTheme="minorHAnsi" w:hAnsiTheme="minorHAnsi" w:cstheme="minorHAnsi"/>
                <w:bCs/>
                <w:lang w:val="en-US"/>
              </w:rPr>
            </w:pPr>
          </w:p>
          <w:p w14:paraId="29A5BA07" w14:textId="77777777" w:rsidR="00DF67B6" w:rsidRPr="00DF67B6" w:rsidRDefault="00DF67B6" w:rsidP="00DF67B6">
            <w:pPr>
              <w:rPr>
                <w:rFonts w:asciiTheme="minorHAnsi" w:hAnsiTheme="minorHAnsi" w:cstheme="minorHAnsi"/>
                <w:bCs/>
                <w:lang w:val="en-US"/>
              </w:rPr>
            </w:pPr>
            <w:r w:rsidRPr="00DF67B6">
              <w:rPr>
                <w:rFonts w:asciiTheme="minorHAnsi" w:hAnsiTheme="minorHAnsi" w:cstheme="minorHAnsi"/>
                <w:bCs/>
                <w:lang w:val="en-US"/>
              </w:rPr>
              <w:t>Sharing common expertise between French and Japanese groups will guarantee full support and guidance to the PhD student who will spend a significant fraction of time at the University of Tokyo, thus profiting from exciting and stimulating environment of both laboratories.</w:t>
            </w:r>
          </w:p>
          <w:p w14:paraId="55DE69EC" w14:textId="77777777" w:rsidR="00DF67B6" w:rsidRPr="00DF67B6" w:rsidRDefault="00DF67B6" w:rsidP="00DF67B6">
            <w:pPr>
              <w:rPr>
                <w:rFonts w:asciiTheme="minorHAnsi" w:hAnsiTheme="minorHAnsi" w:cstheme="minorHAnsi"/>
                <w:bCs/>
                <w:lang w:val="en-US"/>
              </w:rPr>
            </w:pPr>
          </w:p>
          <w:p w14:paraId="5092693C" w14:textId="77777777" w:rsidR="00DF67B6" w:rsidRPr="00DF67B6" w:rsidRDefault="00DF67B6" w:rsidP="00DF67B6">
            <w:pPr>
              <w:rPr>
                <w:rFonts w:asciiTheme="minorHAnsi" w:hAnsiTheme="minorHAnsi" w:cstheme="minorHAnsi"/>
                <w:bCs/>
                <w:lang w:val="en-US"/>
              </w:rPr>
            </w:pPr>
            <w:r w:rsidRPr="00DF67B6">
              <w:rPr>
                <w:rFonts w:asciiTheme="minorHAnsi" w:hAnsiTheme="minorHAnsi" w:cstheme="minorHAnsi"/>
                <w:bCs/>
                <w:lang w:val="en-US"/>
              </w:rPr>
              <w:t xml:space="preserve">During the first year he/she will participate to the analysis of test beam data of both, the new TPCs and the Super-FGD, will develop reconstruction algorithms for these detectors and will integrate the reconstruction in the already existing ND280 software framework. </w:t>
            </w:r>
            <w:proofErr w:type="spellStart"/>
            <w:r w:rsidRPr="00DF67B6">
              <w:rPr>
                <w:rFonts w:asciiTheme="minorHAnsi" w:hAnsiTheme="minorHAnsi" w:cstheme="minorHAnsi"/>
                <w:bCs/>
                <w:lang w:val="en-US"/>
              </w:rPr>
              <w:t>He/She</w:t>
            </w:r>
            <w:proofErr w:type="spellEnd"/>
            <w:r w:rsidRPr="00DF67B6">
              <w:rPr>
                <w:rFonts w:asciiTheme="minorHAnsi" w:hAnsiTheme="minorHAnsi" w:cstheme="minorHAnsi"/>
                <w:bCs/>
                <w:lang w:val="en-US"/>
              </w:rPr>
              <w:t xml:space="preserve"> will also participate to the work on the neutrino cross-section models in order to reduce the systematics uncertainties in the on-going T2K oscillation analysis.  </w:t>
            </w:r>
          </w:p>
          <w:p w14:paraId="1BDC0F38" w14:textId="77777777" w:rsidR="00DF67B6" w:rsidRPr="00DF67B6" w:rsidRDefault="00DF67B6" w:rsidP="00DF67B6">
            <w:pPr>
              <w:rPr>
                <w:rFonts w:asciiTheme="minorHAnsi" w:hAnsiTheme="minorHAnsi" w:cstheme="minorHAnsi"/>
                <w:bCs/>
                <w:lang w:val="en-US"/>
              </w:rPr>
            </w:pPr>
          </w:p>
          <w:p w14:paraId="6440AAD0" w14:textId="77777777" w:rsidR="00DF67B6" w:rsidRPr="00DF67B6" w:rsidRDefault="00DF67B6" w:rsidP="00DF67B6">
            <w:pPr>
              <w:rPr>
                <w:rFonts w:asciiTheme="minorHAnsi" w:hAnsiTheme="minorHAnsi" w:cstheme="minorHAnsi"/>
                <w:bCs/>
                <w:lang w:val="en-US"/>
              </w:rPr>
            </w:pPr>
            <w:r w:rsidRPr="00DF67B6">
              <w:rPr>
                <w:rFonts w:asciiTheme="minorHAnsi" w:hAnsiTheme="minorHAnsi" w:cstheme="minorHAnsi"/>
                <w:bCs/>
                <w:lang w:val="en-US"/>
              </w:rPr>
              <w:t>During the second year, the student will be mostly based in Japan and will participate to the installations of the detectors, their commissioning with cosmic rays and the analysis of the first data collected with the ND280 upgraded detector that is expected to start observing neutrino interactions from the J-PARC neutrino beam in 2022.</w:t>
            </w:r>
          </w:p>
          <w:p w14:paraId="1FE5D4BE" w14:textId="77777777" w:rsidR="00DF67B6" w:rsidRPr="00DF67B6" w:rsidRDefault="00DF67B6" w:rsidP="00DF67B6">
            <w:pPr>
              <w:rPr>
                <w:rFonts w:asciiTheme="minorHAnsi" w:hAnsiTheme="minorHAnsi" w:cstheme="minorHAnsi"/>
                <w:bCs/>
                <w:lang w:val="en-US"/>
              </w:rPr>
            </w:pPr>
          </w:p>
          <w:p w14:paraId="4F1F3512" w14:textId="77777777" w:rsidR="00DF67B6" w:rsidRPr="00DF67B6" w:rsidRDefault="00DF67B6" w:rsidP="00DF67B6">
            <w:pPr>
              <w:rPr>
                <w:rFonts w:asciiTheme="minorHAnsi" w:hAnsiTheme="minorHAnsi" w:cstheme="minorHAnsi"/>
                <w:bCs/>
                <w:lang w:val="en-US"/>
              </w:rPr>
            </w:pPr>
            <w:r w:rsidRPr="00DF67B6">
              <w:rPr>
                <w:rFonts w:asciiTheme="minorHAnsi" w:hAnsiTheme="minorHAnsi" w:cstheme="minorHAnsi"/>
                <w:bCs/>
                <w:lang w:val="en-US"/>
              </w:rPr>
              <w:t>The third year will be devoted to the analysis of the ND280-upgrade data, to the inclusion of these data in the T2K oscillation analyses and, of course, to the timely preparation of the PhD manuscript.</w:t>
            </w:r>
          </w:p>
          <w:p w14:paraId="7B43C848" w14:textId="77777777" w:rsidR="00DF67B6" w:rsidRPr="00DF67B6" w:rsidRDefault="00DF67B6" w:rsidP="00DF67B6">
            <w:pPr>
              <w:rPr>
                <w:rFonts w:asciiTheme="minorHAnsi" w:hAnsiTheme="minorHAnsi" w:cstheme="minorHAnsi"/>
                <w:bCs/>
                <w:lang w:val="en-US"/>
              </w:rPr>
            </w:pPr>
          </w:p>
          <w:p w14:paraId="72675CB4" w14:textId="77777777" w:rsidR="00DF67B6" w:rsidRPr="00DF67B6" w:rsidRDefault="00DF67B6" w:rsidP="00DF67B6">
            <w:pPr>
              <w:rPr>
                <w:rFonts w:asciiTheme="minorHAnsi" w:hAnsiTheme="minorHAnsi" w:cstheme="minorHAnsi"/>
                <w:bCs/>
                <w:lang w:val="en-US"/>
              </w:rPr>
            </w:pPr>
            <w:r w:rsidRPr="00DF67B6">
              <w:rPr>
                <w:rFonts w:asciiTheme="minorHAnsi" w:hAnsiTheme="minorHAnsi" w:cstheme="minorHAnsi"/>
                <w:bCs/>
                <w:lang w:val="en-US"/>
              </w:rPr>
              <w:t>In addition, the T2K collaboration is currently working on the combination of the oscillation analysis with Super-</w:t>
            </w:r>
            <w:proofErr w:type="spellStart"/>
            <w:r w:rsidRPr="00DF67B6">
              <w:rPr>
                <w:rFonts w:asciiTheme="minorHAnsi" w:hAnsiTheme="minorHAnsi" w:cstheme="minorHAnsi"/>
                <w:bCs/>
                <w:lang w:val="en-US"/>
              </w:rPr>
              <w:t>Kamiokande</w:t>
            </w:r>
            <w:proofErr w:type="spellEnd"/>
            <w:r w:rsidRPr="00DF67B6">
              <w:rPr>
                <w:rFonts w:asciiTheme="minorHAnsi" w:hAnsiTheme="minorHAnsi" w:cstheme="minorHAnsi"/>
                <w:bCs/>
                <w:lang w:val="en-US"/>
              </w:rPr>
              <w:t xml:space="preserve"> and </w:t>
            </w:r>
            <w:proofErr w:type="spellStart"/>
            <w:r w:rsidRPr="00DF67B6">
              <w:rPr>
                <w:rFonts w:asciiTheme="minorHAnsi" w:hAnsiTheme="minorHAnsi" w:cstheme="minorHAnsi"/>
                <w:bCs/>
                <w:lang w:val="en-US"/>
              </w:rPr>
              <w:t>NOvA</w:t>
            </w:r>
            <w:proofErr w:type="spellEnd"/>
            <w:r w:rsidRPr="00DF67B6">
              <w:rPr>
                <w:rFonts w:asciiTheme="minorHAnsi" w:hAnsiTheme="minorHAnsi" w:cstheme="minorHAnsi"/>
                <w:bCs/>
                <w:lang w:val="en-US"/>
              </w:rPr>
              <w:t xml:space="preserve">. Thanks to this combination it will be possible to boost the sensitivity to both, CP violation and neutrino mass ordering, with the already existing data. The PhD student is also expected to participate to this effort. </w:t>
            </w:r>
          </w:p>
          <w:p w14:paraId="7D2D5D8D" w14:textId="77777777" w:rsidR="00DF67B6" w:rsidRPr="00DF67B6" w:rsidRDefault="00DF67B6" w:rsidP="00EC3293">
            <w:pPr>
              <w:rPr>
                <w:rFonts w:asciiTheme="minorHAnsi" w:hAnsiTheme="minorHAnsi" w:cstheme="minorHAnsi"/>
                <w:lang w:val="en-US"/>
              </w:rPr>
            </w:pPr>
          </w:p>
          <w:p w14:paraId="4DE0FD11" w14:textId="1261F26A" w:rsidR="00D62EC6" w:rsidRPr="00DF67B6" w:rsidRDefault="00D62EC6" w:rsidP="00EC3293">
            <w:pPr>
              <w:rPr>
                <w:rFonts w:asciiTheme="minorHAnsi" w:hAnsiTheme="minorHAnsi" w:cs="Calibri"/>
                <w:sz w:val="22"/>
                <w:szCs w:val="22"/>
                <w:lang w:val="en-US"/>
              </w:rPr>
            </w:pPr>
          </w:p>
          <w:p w14:paraId="363405D9" w14:textId="77777777" w:rsidR="00D62EC6" w:rsidRPr="00DF67B6" w:rsidRDefault="00D62EC6" w:rsidP="00EC3293">
            <w:pPr>
              <w:rPr>
                <w:rFonts w:asciiTheme="minorHAnsi" w:hAnsiTheme="minorHAnsi" w:cs="Calibri"/>
                <w:sz w:val="22"/>
                <w:szCs w:val="22"/>
                <w:lang w:val="en-US"/>
              </w:rPr>
            </w:pPr>
          </w:p>
          <w:p w14:paraId="6EFB94FE" w14:textId="77777777" w:rsidR="00E504F7" w:rsidRPr="00DF67B6" w:rsidRDefault="00E504F7" w:rsidP="00EC3293">
            <w:pPr>
              <w:rPr>
                <w:rFonts w:asciiTheme="minorHAnsi" w:hAnsiTheme="minorHAnsi" w:cs="Calibri"/>
                <w:sz w:val="22"/>
                <w:szCs w:val="22"/>
                <w:lang w:val="en-US"/>
              </w:rPr>
            </w:pPr>
          </w:p>
          <w:p w14:paraId="120F32DA" w14:textId="77777777" w:rsidR="00E504F7" w:rsidRPr="00DF67B6" w:rsidRDefault="00E504F7" w:rsidP="00EC3293">
            <w:pPr>
              <w:rPr>
                <w:rFonts w:asciiTheme="minorHAnsi" w:hAnsiTheme="minorHAnsi" w:cs="Calibri"/>
                <w:sz w:val="22"/>
                <w:szCs w:val="22"/>
                <w:lang w:val="en-US"/>
              </w:rPr>
            </w:pPr>
          </w:p>
          <w:p w14:paraId="4F4834A4" w14:textId="77777777" w:rsidR="00E504F7" w:rsidRPr="00DF67B6" w:rsidRDefault="00E504F7" w:rsidP="00EC3293">
            <w:pPr>
              <w:rPr>
                <w:rFonts w:asciiTheme="minorHAnsi" w:hAnsiTheme="minorHAnsi" w:cs="Calibri"/>
                <w:sz w:val="22"/>
                <w:szCs w:val="22"/>
                <w:lang w:val="en-US"/>
              </w:rPr>
            </w:pPr>
          </w:p>
          <w:p w14:paraId="14A4B429" w14:textId="77777777" w:rsidR="00E504F7" w:rsidRPr="00DF67B6" w:rsidRDefault="00E504F7" w:rsidP="00EC3293">
            <w:pPr>
              <w:rPr>
                <w:rFonts w:asciiTheme="minorHAnsi" w:hAnsiTheme="minorHAnsi" w:cs="Calibri"/>
                <w:sz w:val="22"/>
                <w:szCs w:val="22"/>
                <w:lang w:val="en-US"/>
              </w:rPr>
            </w:pPr>
          </w:p>
          <w:p w14:paraId="0098BBA2" w14:textId="77777777" w:rsidR="00E504F7" w:rsidRPr="00DF67B6" w:rsidRDefault="00E504F7" w:rsidP="00EC3293">
            <w:pPr>
              <w:rPr>
                <w:rFonts w:asciiTheme="minorHAnsi" w:hAnsiTheme="minorHAnsi" w:cs="Calibri"/>
                <w:sz w:val="22"/>
                <w:szCs w:val="22"/>
                <w:lang w:val="en-US"/>
              </w:rPr>
            </w:pPr>
          </w:p>
          <w:p w14:paraId="56327314" w14:textId="77777777" w:rsidR="00E504F7" w:rsidRPr="00DF67B6" w:rsidRDefault="00E504F7" w:rsidP="00EC3293">
            <w:pPr>
              <w:rPr>
                <w:rFonts w:asciiTheme="minorHAnsi" w:hAnsiTheme="minorHAnsi" w:cs="Calibri"/>
                <w:sz w:val="22"/>
                <w:szCs w:val="22"/>
                <w:lang w:val="en-US"/>
              </w:rPr>
            </w:pPr>
          </w:p>
          <w:p w14:paraId="73316A63" w14:textId="77777777" w:rsidR="00E504F7" w:rsidRPr="00DF67B6" w:rsidRDefault="00E504F7" w:rsidP="00EC3293">
            <w:pPr>
              <w:rPr>
                <w:rFonts w:asciiTheme="minorHAnsi" w:hAnsiTheme="minorHAnsi" w:cs="Calibri"/>
                <w:sz w:val="22"/>
                <w:szCs w:val="22"/>
                <w:lang w:val="en-US"/>
              </w:rPr>
            </w:pPr>
          </w:p>
          <w:p w14:paraId="682321BA" w14:textId="1280D328" w:rsidR="00E504F7" w:rsidRPr="00DF67B6" w:rsidRDefault="00E504F7" w:rsidP="00EC3293">
            <w:pPr>
              <w:rPr>
                <w:rFonts w:asciiTheme="minorHAnsi" w:hAnsiTheme="minorHAnsi" w:cs="Calibri"/>
                <w:sz w:val="22"/>
                <w:szCs w:val="22"/>
                <w:lang w:val="en-US"/>
              </w:rPr>
            </w:pPr>
          </w:p>
        </w:tc>
      </w:tr>
      <w:tr w:rsidR="00833EEE" w:rsidRPr="00DF67B6" w14:paraId="5202AD55" w14:textId="77777777" w:rsidTr="00833EEE">
        <w:trPr>
          <w:trHeight w:val="5670"/>
        </w:trPr>
        <w:tc>
          <w:tcPr>
            <w:tcW w:w="9776" w:type="dxa"/>
          </w:tcPr>
          <w:p w14:paraId="4077E115" w14:textId="77777777" w:rsidR="00833EEE" w:rsidRPr="00DF67B6" w:rsidRDefault="00833EEE" w:rsidP="00EC3293">
            <w:pPr>
              <w:rPr>
                <w:rFonts w:asciiTheme="minorHAnsi" w:hAnsiTheme="minorHAnsi" w:cs="Calibri"/>
                <w:b/>
                <w:sz w:val="22"/>
                <w:szCs w:val="22"/>
                <w:lang w:val="en-US"/>
              </w:rPr>
            </w:pPr>
          </w:p>
        </w:tc>
      </w:tr>
    </w:tbl>
    <w:p w14:paraId="2279F022" w14:textId="5068504B" w:rsidR="00FD512A" w:rsidRPr="00DF67B6" w:rsidRDefault="00FD512A" w:rsidP="001564B8">
      <w:pPr>
        <w:rPr>
          <w:rFonts w:asciiTheme="minorHAnsi" w:hAnsiTheme="minorHAnsi" w:cs="Calibri"/>
          <w:sz w:val="22"/>
          <w:szCs w:val="22"/>
          <w:lang w:val="en-US"/>
        </w:rPr>
      </w:pPr>
    </w:p>
    <w:sectPr w:rsidR="00FD512A" w:rsidRPr="00DF67B6" w:rsidSect="00814281">
      <w:headerReference w:type="default" r:id="rId10"/>
      <w:footerReference w:type="default" r:id="rId11"/>
      <w:pgSz w:w="11906" w:h="16838"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03602" w14:textId="77777777" w:rsidR="009F1917" w:rsidRDefault="009F1917">
      <w:r>
        <w:separator/>
      </w:r>
    </w:p>
  </w:endnote>
  <w:endnote w:type="continuationSeparator" w:id="0">
    <w:p w14:paraId="56B7A776" w14:textId="77777777" w:rsidR="009F1917" w:rsidRDefault="009F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E93F" w14:textId="5245D144" w:rsidR="000C0094" w:rsidRPr="003F03A6" w:rsidRDefault="009F1917">
    <w:pPr>
      <w:pStyle w:val="Footer"/>
      <w:jc w:val="center"/>
      <w:rPr>
        <w:rFonts w:asciiTheme="minorHAnsi" w:hAnsiTheme="minorHAnsi" w:cstheme="minorHAnsi"/>
        <w:sz w:val="22"/>
        <w:szCs w:val="22"/>
      </w:rPr>
    </w:pPr>
  </w:p>
  <w:p w14:paraId="1A70E23E" w14:textId="77777777" w:rsidR="002F7BB1" w:rsidRDefault="009F1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FBDA" w14:textId="77777777" w:rsidR="009F1917" w:rsidRDefault="009F1917">
      <w:r>
        <w:separator/>
      </w:r>
    </w:p>
  </w:footnote>
  <w:footnote w:type="continuationSeparator" w:id="0">
    <w:p w14:paraId="747B9A52" w14:textId="77777777" w:rsidR="009F1917" w:rsidRDefault="009F1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516E" w14:textId="77777777" w:rsidR="002F7BB1" w:rsidRPr="00271865" w:rsidRDefault="009F1917" w:rsidP="00271865">
    <w:pPr>
      <w:tabs>
        <w:tab w:val="left" w:pos="0"/>
        <w:tab w:val="left" w:pos="1985"/>
      </w:tabs>
      <w:rPr>
        <w:rFonts w:eastAsia="Batang"/>
        <w:bCs/>
        <w:color w:val="CC99FF"/>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070F2"/>
    <w:multiLevelType w:val="hybridMultilevel"/>
    <w:tmpl w:val="1D00F968"/>
    <w:lvl w:ilvl="0" w:tplc="EDC414BE">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945065"/>
    <w:multiLevelType w:val="hybridMultilevel"/>
    <w:tmpl w:val="E8C8C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273565"/>
    <w:multiLevelType w:val="hybridMultilevel"/>
    <w:tmpl w:val="5616E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EB1218"/>
    <w:multiLevelType w:val="hybridMultilevel"/>
    <w:tmpl w:val="8E8637E2"/>
    <w:lvl w:ilvl="0" w:tplc="3BD6E2E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D92229F"/>
    <w:multiLevelType w:val="hybridMultilevel"/>
    <w:tmpl w:val="F10E5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753"/>
    <w:rsid w:val="00053463"/>
    <w:rsid w:val="0007519A"/>
    <w:rsid w:val="000974E0"/>
    <w:rsid w:val="000A7C9B"/>
    <w:rsid w:val="000D0982"/>
    <w:rsid w:val="001024B6"/>
    <w:rsid w:val="00104362"/>
    <w:rsid w:val="001065E8"/>
    <w:rsid w:val="00120D43"/>
    <w:rsid w:val="00134039"/>
    <w:rsid w:val="001564B8"/>
    <w:rsid w:val="00162021"/>
    <w:rsid w:val="001A7898"/>
    <w:rsid w:val="001E24E7"/>
    <w:rsid w:val="001E7753"/>
    <w:rsid w:val="00215226"/>
    <w:rsid w:val="002368CF"/>
    <w:rsid w:val="00245DA9"/>
    <w:rsid w:val="0028043A"/>
    <w:rsid w:val="00294965"/>
    <w:rsid w:val="002966BB"/>
    <w:rsid w:val="002A3883"/>
    <w:rsid w:val="002E2CC2"/>
    <w:rsid w:val="00316286"/>
    <w:rsid w:val="0034167F"/>
    <w:rsid w:val="00360D1A"/>
    <w:rsid w:val="0037118F"/>
    <w:rsid w:val="003732C1"/>
    <w:rsid w:val="00376CF0"/>
    <w:rsid w:val="00386742"/>
    <w:rsid w:val="00392B8E"/>
    <w:rsid w:val="003D48A1"/>
    <w:rsid w:val="003E3143"/>
    <w:rsid w:val="003F03A6"/>
    <w:rsid w:val="003F3E79"/>
    <w:rsid w:val="00402B82"/>
    <w:rsid w:val="00415BA5"/>
    <w:rsid w:val="00431FC7"/>
    <w:rsid w:val="0043323D"/>
    <w:rsid w:val="00435A7A"/>
    <w:rsid w:val="004438FE"/>
    <w:rsid w:val="00445B0B"/>
    <w:rsid w:val="00462B0A"/>
    <w:rsid w:val="004D1147"/>
    <w:rsid w:val="004F3FCC"/>
    <w:rsid w:val="00500BCF"/>
    <w:rsid w:val="005044AD"/>
    <w:rsid w:val="00514914"/>
    <w:rsid w:val="0053208F"/>
    <w:rsid w:val="00544062"/>
    <w:rsid w:val="00574AD8"/>
    <w:rsid w:val="00574F7A"/>
    <w:rsid w:val="00595B3B"/>
    <w:rsid w:val="005D7D8A"/>
    <w:rsid w:val="005E0E6A"/>
    <w:rsid w:val="0061567E"/>
    <w:rsid w:val="00627DF3"/>
    <w:rsid w:val="00656389"/>
    <w:rsid w:val="00665B6B"/>
    <w:rsid w:val="006C3864"/>
    <w:rsid w:val="0070239A"/>
    <w:rsid w:val="007464C8"/>
    <w:rsid w:val="00782277"/>
    <w:rsid w:val="00791C34"/>
    <w:rsid w:val="007B79BA"/>
    <w:rsid w:val="007D7231"/>
    <w:rsid w:val="007F7529"/>
    <w:rsid w:val="00814281"/>
    <w:rsid w:val="00814DA9"/>
    <w:rsid w:val="00833EEE"/>
    <w:rsid w:val="008504A3"/>
    <w:rsid w:val="00866DAC"/>
    <w:rsid w:val="008821D1"/>
    <w:rsid w:val="00886AA0"/>
    <w:rsid w:val="008E29D3"/>
    <w:rsid w:val="008E7584"/>
    <w:rsid w:val="00936201"/>
    <w:rsid w:val="009447B0"/>
    <w:rsid w:val="009725AF"/>
    <w:rsid w:val="009C060A"/>
    <w:rsid w:val="009C26A3"/>
    <w:rsid w:val="009C3363"/>
    <w:rsid w:val="009F1917"/>
    <w:rsid w:val="00A05E2E"/>
    <w:rsid w:val="00A2556C"/>
    <w:rsid w:val="00A43C50"/>
    <w:rsid w:val="00A44137"/>
    <w:rsid w:val="00A56F2D"/>
    <w:rsid w:val="00A60F63"/>
    <w:rsid w:val="00A956C4"/>
    <w:rsid w:val="00AC62A1"/>
    <w:rsid w:val="00AC6684"/>
    <w:rsid w:val="00AE2C2A"/>
    <w:rsid w:val="00AE3CAC"/>
    <w:rsid w:val="00B15F61"/>
    <w:rsid w:val="00B23C19"/>
    <w:rsid w:val="00B40C21"/>
    <w:rsid w:val="00B53A3D"/>
    <w:rsid w:val="00B71126"/>
    <w:rsid w:val="00B820B8"/>
    <w:rsid w:val="00BB502A"/>
    <w:rsid w:val="00BC5A70"/>
    <w:rsid w:val="00BC5D98"/>
    <w:rsid w:val="00BE31E6"/>
    <w:rsid w:val="00BF313E"/>
    <w:rsid w:val="00BF436D"/>
    <w:rsid w:val="00BF7F1C"/>
    <w:rsid w:val="00C0279F"/>
    <w:rsid w:val="00C11954"/>
    <w:rsid w:val="00C43C5D"/>
    <w:rsid w:val="00C73362"/>
    <w:rsid w:val="00C859C8"/>
    <w:rsid w:val="00CE5FC9"/>
    <w:rsid w:val="00D02E8D"/>
    <w:rsid w:val="00D06F28"/>
    <w:rsid w:val="00D1012C"/>
    <w:rsid w:val="00D23654"/>
    <w:rsid w:val="00D3267E"/>
    <w:rsid w:val="00D333F9"/>
    <w:rsid w:val="00D33CFC"/>
    <w:rsid w:val="00D619AE"/>
    <w:rsid w:val="00D62EC6"/>
    <w:rsid w:val="00D63669"/>
    <w:rsid w:val="00D65664"/>
    <w:rsid w:val="00D7207E"/>
    <w:rsid w:val="00DF21DD"/>
    <w:rsid w:val="00DF67B6"/>
    <w:rsid w:val="00DF70AB"/>
    <w:rsid w:val="00E21DCC"/>
    <w:rsid w:val="00E43FD2"/>
    <w:rsid w:val="00E504F7"/>
    <w:rsid w:val="00E7334B"/>
    <w:rsid w:val="00E749C7"/>
    <w:rsid w:val="00E82952"/>
    <w:rsid w:val="00E829C9"/>
    <w:rsid w:val="00E85EDE"/>
    <w:rsid w:val="00E90571"/>
    <w:rsid w:val="00E91151"/>
    <w:rsid w:val="00E96BB3"/>
    <w:rsid w:val="00EC3293"/>
    <w:rsid w:val="00ED45DA"/>
    <w:rsid w:val="00EE17F5"/>
    <w:rsid w:val="00EF0927"/>
    <w:rsid w:val="00EF5631"/>
    <w:rsid w:val="00F54C1B"/>
    <w:rsid w:val="00F62676"/>
    <w:rsid w:val="00F82ECE"/>
    <w:rsid w:val="00F905F2"/>
    <w:rsid w:val="00FA0CC4"/>
    <w:rsid w:val="00FA0EFE"/>
    <w:rsid w:val="00FA39AB"/>
    <w:rsid w:val="00FB224B"/>
    <w:rsid w:val="00FD512A"/>
    <w:rsid w:val="00FE1EDA"/>
    <w:rsid w:val="77D826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4D13"/>
  <w15:docId w15:val="{8E2ADF15-E5F3-4155-A8E9-E5EADE9E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753"/>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7753"/>
    <w:pPr>
      <w:tabs>
        <w:tab w:val="center" w:pos="4536"/>
        <w:tab w:val="right" w:pos="9072"/>
      </w:tabs>
    </w:pPr>
  </w:style>
  <w:style w:type="character" w:customStyle="1" w:styleId="FooterChar">
    <w:name w:val="Footer Char"/>
    <w:basedOn w:val="DefaultParagraphFont"/>
    <w:link w:val="Footer"/>
    <w:uiPriority w:val="99"/>
    <w:rsid w:val="001E7753"/>
    <w:rPr>
      <w:rFonts w:ascii="Times New Roman" w:eastAsia="Times New Roman" w:hAnsi="Times New Roman" w:cs="Times New Roman"/>
      <w:sz w:val="24"/>
      <w:szCs w:val="24"/>
      <w:lang w:eastAsia="zh-CN"/>
    </w:rPr>
  </w:style>
  <w:style w:type="character" w:styleId="Hyperlink">
    <w:name w:val="Hyperlink"/>
    <w:rsid w:val="001E7753"/>
    <w:rPr>
      <w:color w:val="0000FF"/>
      <w:u w:val="single"/>
    </w:rPr>
  </w:style>
  <w:style w:type="paragraph" w:styleId="BodyText">
    <w:name w:val="Body Text"/>
    <w:basedOn w:val="Normal"/>
    <w:link w:val="BodyTextChar"/>
    <w:unhideWhenUsed/>
    <w:rsid w:val="001E7753"/>
    <w:pPr>
      <w:spacing w:after="200" w:line="288" w:lineRule="auto"/>
      <w:jc w:val="both"/>
    </w:pPr>
    <w:rPr>
      <w:rFonts w:ascii="Cambria" w:hAnsi="Cambria"/>
      <w:color w:val="7F7F7F"/>
      <w:sz w:val="20"/>
      <w:szCs w:val="22"/>
      <w:lang w:val="en-US" w:eastAsia="en-US"/>
    </w:rPr>
  </w:style>
  <w:style w:type="character" w:customStyle="1" w:styleId="BodyTextChar">
    <w:name w:val="Body Text Char"/>
    <w:basedOn w:val="DefaultParagraphFont"/>
    <w:link w:val="BodyText"/>
    <w:rsid w:val="001E7753"/>
    <w:rPr>
      <w:rFonts w:ascii="Cambria" w:eastAsia="Times New Roman" w:hAnsi="Cambria" w:cs="Times New Roman"/>
      <w:color w:val="7F7F7F"/>
      <w:sz w:val="20"/>
      <w:lang w:val="en-US"/>
    </w:rPr>
  </w:style>
  <w:style w:type="paragraph" w:styleId="BalloonText">
    <w:name w:val="Balloon Text"/>
    <w:basedOn w:val="Normal"/>
    <w:link w:val="BalloonTextChar"/>
    <w:uiPriority w:val="99"/>
    <w:semiHidden/>
    <w:unhideWhenUsed/>
    <w:rsid w:val="001E7753"/>
    <w:rPr>
      <w:rFonts w:ascii="Tahoma" w:hAnsi="Tahoma" w:cs="Tahoma"/>
      <w:sz w:val="16"/>
      <w:szCs w:val="16"/>
    </w:rPr>
  </w:style>
  <w:style w:type="character" w:customStyle="1" w:styleId="BalloonTextChar">
    <w:name w:val="Balloon Text Char"/>
    <w:basedOn w:val="DefaultParagraphFont"/>
    <w:link w:val="BalloonText"/>
    <w:uiPriority w:val="99"/>
    <w:semiHidden/>
    <w:rsid w:val="001E7753"/>
    <w:rPr>
      <w:rFonts w:ascii="Tahoma" w:eastAsia="Times New Roman" w:hAnsi="Tahoma" w:cs="Tahoma"/>
      <w:sz w:val="16"/>
      <w:szCs w:val="16"/>
      <w:lang w:eastAsia="zh-CN"/>
    </w:rPr>
  </w:style>
  <w:style w:type="character" w:styleId="CommentReference">
    <w:name w:val="annotation reference"/>
    <w:basedOn w:val="DefaultParagraphFont"/>
    <w:uiPriority w:val="99"/>
    <w:semiHidden/>
    <w:unhideWhenUsed/>
    <w:rsid w:val="00595B3B"/>
    <w:rPr>
      <w:sz w:val="16"/>
      <w:szCs w:val="16"/>
    </w:rPr>
  </w:style>
  <w:style w:type="paragraph" w:styleId="CommentText">
    <w:name w:val="annotation text"/>
    <w:basedOn w:val="Normal"/>
    <w:link w:val="CommentTextChar"/>
    <w:uiPriority w:val="99"/>
    <w:semiHidden/>
    <w:unhideWhenUsed/>
    <w:rsid w:val="00595B3B"/>
    <w:rPr>
      <w:sz w:val="20"/>
      <w:szCs w:val="20"/>
    </w:rPr>
  </w:style>
  <w:style w:type="character" w:customStyle="1" w:styleId="CommentTextChar">
    <w:name w:val="Comment Text Char"/>
    <w:basedOn w:val="DefaultParagraphFont"/>
    <w:link w:val="CommentText"/>
    <w:uiPriority w:val="99"/>
    <w:semiHidden/>
    <w:rsid w:val="00595B3B"/>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95B3B"/>
    <w:rPr>
      <w:b/>
      <w:bCs/>
    </w:rPr>
  </w:style>
  <w:style w:type="character" w:customStyle="1" w:styleId="CommentSubjectChar">
    <w:name w:val="Comment Subject Char"/>
    <w:basedOn w:val="CommentTextChar"/>
    <w:link w:val="CommentSubject"/>
    <w:uiPriority w:val="99"/>
    <w:semiHidden/>
    <w:rsid w:val="00595B3B"/>
    <w:rPr>
      <w:rFonts w:ascii="Times New Roman" w:eastAsia="Times New Roman" w:hAnsi="Times New Roman" w:cs="Times New Roman"/>
      <w:b/>
      <w:bCs/>
      <w:sz w:val="20"/>
      <w:szCs w:val="20"/>
      <w:lang w:eastAsia="zh-CN"/>
    </w:rPr>
  </w:style>
  <w:style w:type="table" w:styleId="TableGrid">
    <w:name w:val="Table Grid"/>
    <w:basedOn w:val="TableNormal"/>
    <w:uiPriority w:val="59"/>
    <w:rsid w:val="00C0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039"/>
    <w:pPr>
      <w:ind w:left="720"/>
      <w:contextualSpacing/>
    </w:pPr>
  </w:style>
  <w:style w:type="paragraph" w:styleId="Header">
    <w:name w:val="header"/>
    <w:basedOn w:val="Normal"/>
    <w:link w:val="HeaderChar"/>
    <w:uiPriority w:val="99"/>
    <w:unhideWhenUsed/>
    <w:rsid w:val="003F03A6"/>
    <w:pPr>
      <w:tabs>
        <w:tab w:val="center" w:pos="4536"/>
        <w:tab w:val="right" w:pos="9072"/>
      </w:tabs>
    </w:pPr>
  </w:style>
  <w:style w:type="character" w:customStyle="1" w:styleId="HeaderChar">
    <w:name w:val="Header Char"/>
    <w:basedOn w:val="DefaultParagraphFont"/>
    <w:link w:val="Header"/>
    <w:uiPriority w:val="99"/>
    <w:rsid w:val="003F03A6"/>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ds.miti-theses@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63D9-10CD-A149-91C9-C28C47F8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3938</Characters>
  <Application>Microsoft Office Word</Application>
  <DocSecurity>0</DocSecurity>
  <Lines>65</Lines>
  <Paragraphs>13</Paragraphs>
  <ScaleCrop>false</ScaleCrop>
  <HeadingPairs>
    <vt:vector size="2" baseType="variant">
      <vt:variant>
        <vt:lpstr>Titre</vt:lpstr>
      </vt:variant>
      <vt:variant>
        <vt:i4>1</vt:i4>
      </vt:variant>
    </vt:vector>
  </HeadingPairs>
  <TitlesOfParts>
    <vt:vector size="1" baseType="lpstr">
      <vt:lpstr/>
    </vt:vector>
  </TitlesOfParts>
  <Company>CNRS DR16</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TESTARD Juliette</dc:creator>
  <cp:lastModifiedBy>Claudio Giganti</cp:lastModifiedBy>
  <cp:revision>2</cp:revision>
  <dcterms:created xsi:type="dcterms:W3CDTF">2020-02-19T09:00:00Z</dcterms:created>
  <dcterms:modified xsi:type="dcterms:W3CDTF">2020-02-19T09:00:00Z</dcterms:modified>
</cp:coreProperties>
</file>