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EE" w:rsidRDefault="006700EE" w:rsidP="006700EE">
      <w:pPr>
        <w:pStyle w:val="Paragraphedeliste"/>
        <w:numPr>
          <w:ilvl w:val="0"/>
          <w:numId w:val="1"/>
        </w:numPr>
        <w:jc w:val="both"/>
      </w:pPr>
      <w:r>
        <w:t>Nature de la thématique</w:t>
      </w:r>
    </w:p>
    <w:p w:rsidR="0068728A" w:rsidRDefault="00031E85" w:rsidP="006700EE">
      <w:pPr>
        <w:jc w:val="both"/>
      </w:pPr>
      <w:r w:rsidRPr="00031E85">
        <w:t xml:space="preserve">La physique du neutrino </w:t>
      </w:r>
      <w:r w:rsidR="00B50EF0">
        <w:t>vise</w:t>
      </w:r>
      <w:r w:rsidRPr="00031E85">
        <w:t xml:space="preserve"> </w:t>
      </w:r>
      <w:r w:rsidR="003D09B9">
        <w:t>à expliquer l’asymétrie matière-</w:t>
      </w:r>
      <w:r>
        <w:t xml:space="preserve">antimatière actuellement observée dans l’univers, à </w:t>
      </w:r>
      <w:r w:rsidR="00B50EF0">
        <w:t>tester l</w:t>
      </w:r>
      <w:r>
        <w:t xml:space="preserve">es symétries </w:t>
      </w:r>
      <w:r w:rsidR="000855EA">
        <w:t xml:space="preserve">fondamentales de l’univers </w:t>
      </w:r>
      <w:r w:rsidR="00D84D20">
        <w:t xml:space="preserve">et à rechercher </w:t>
      </w:r>
      <w:r w:rsidR="00B50EF0">
        <w:t>la phys</w:t>
      </w:r>
      <w:r w:rsidR="000258A6">
        <w:t>i</w:t>
      </w:r>
      <w:r w:rsidR="00137BA9">
        <w:t>que au-delà du modèle standard</w:t>
      </w:r>
      <w:r w:rsidR="00973674">
        <w:t>. E</w:t>
      </w:r>
      <w:r w:rsidR="00137BA9">
        <w:t xml:space="preserve">lle cherche </w:t>
      </w:r>
      <w:r w:rsidR="00973674">
        <w:t xml:space="preserve">ainsi </w:t>
      </w:r>
      <w:r w:rsidR="00137BA9">
        <w:t>à c</w:t>
      </w:r>
      <w:r w:rsidR="000258A6">
        <w:t>omprendre l’</w:t>
      </w:r>
      <w:r w:rsidR="00D81EA8">
        <w:t>origine de leur</w:t>
      </w:r>
      <w:r w:rsidR="000258A6">
        <w:t xml:space="preserve"> masse qui pourrait </w:t>
      </w:r>
      <w:r w:rsidR="00D81EA8">
        <w:t>être</w:t>
      </w:r>
      <w:r w:rsidR="00B4372F">
        <w:t xml:space="preserve"> liée</w:t>
      </w:r>
      <w:r w:rsidR="000258A6">
        <w:t xml:space="preserve"> à une échelle d’énergie inatteignable par les accélérateurs actuels. </w:t>
      </w:r>
    </w:p>
    <w:p w:rsidR="002C61C1" w:rsidRDefault="002472B8" w:rsidP="00B50EF0">
      <w:pPr>
        <w:jc w:val="both"/>
      </w:pPr>
      <w:r>
        <w:t xml:space="preserve">En particulier les thèmes explorés sont la nature du neutrino, </w:t>
      </w:r>
      <w:r w:rsidR="00876207">
        <w:t xml:space="preserve">sa masse absolue, </w:t>
      </w:r>
      <w:r>
        <w:t xml:space="preserve">sa hiérarchie de masse, la violation de CP dans le secteur </w:t>
      </w:r>
      <w:proofErr w:type="spellStart"/>
      <w:r>
        <w:t>leptonique</w:t>
      </w:r>
      <w:proofErr w:type="spellEnd"/>
      <w:r>
        <w:t>,</w:t>
      </w:r>
      <w:r w:rsidR="00D8574B">
        <w:t xml:space="preserve"> le nombre de familles</w:t>
      </w:r>
      <w:r>
        <w:t xml:space="preserve"> … </w:t>
      </w:r>
      <w:r w:rsidR="00876207">
        <w:t>. L</w:t>
      </w:r>
      <w:r>
        <w:t>es expériences qui peuvent y répondre s</w:t>
      </w:r>
      <w:r w:rsidR="006700EE">
        <w:t>ont détaillées dans le tableau ci-dessous</w:t>
      </w:r>
      <w:r>
        <w:t>.</w:t>
      </w:r>
    </w:p>
    <w:p w:rsidR="002C61C1" w:rsidRDefault="008855CA" w:rsidP="00B50EF0">
      <w:pPr>
        <w:jc w:val="both"/>
      </w:pPr>
      <w:r>
        <w:rPr>
          <w:noProof/>
          <w:lang w:eastAsia="fr-FR"/>
        </w:rPr>
        <w:drawing>
          <wp:inline distT="0" distB="0" distL="0" distR="0" wp14:anchorId="29ABBBE2">
            <wp:extent cx="6260661" cy="3423285"/>
            <wp:effectExtent l="0" t="0" r="698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49" cy="3430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0EE" w:rsidRDefault="006700EE" w:rsidP="006700EE">
      <w:pPr>
        <w:pStyle w:val="Paragraphedeliste"/>
        <w:numPr>
          <w:ilvl w:val="0"/>
          <w:numId w:val="1"/>
        </w:numPr>
        <w:jc w:val="both"/>
      </w:pPr>
      <w:r>
        <w:t>Contexte</w:t>
      </w:r>
    </w:p>
    <w:p w:rsidR="007B10CF" w:rsidRDefault="007B10CF" w:rsidP="00C81D49">
      <w:pPr>
        <w:jc w:val="both"/>
      </w:pPr>
      <w:r>
        <w:t xml:space="preserve">Parmi les questions les plus </w:t>
      </w:r>
      <w:r w:rsidR="006629AF">
        <w:t xml:space="preserve">débattues sur </w:t>
      </w:r>
      <w:r>
        <w:t xml:space="preserve">le neutrino, on remarque immédiatement des absences importantes </w:t>
      </w:r>
      <w:r w:rsidR="006629AF">
        <w:t xml:space="preserve">dans les laboratoires d’Orsay </w:t>
      </w:r>
      <w:r>
        <w:t>: il n'y a pas de groupes impliqués dans des expériences d'oscillations qui visent à mesur</w:t>
      </w:r>
      <w:r w:rsidR="00B4372F">
        <w:t xml:space="preserve">er la phase </w:t>
      </w:r>
      <w:r w:rsidR="006629AF" w:rsidRPr="006629AF">
        <w:rPr>
          <w:rFonts w:ascii="Symbol" w:hAnsi="Symbol"/>
        </w:rPr>
        <w:t></w:t>
      </w:r>
      <w:r w:rsidR="00164CB9" w:rsidRPr="00164CB9">
        <w:rPr>
          <w:vertAlign w:val="subscript"/>
        </w:rPr>
        <w:t>CP</w:t>
      </w:r>
      <w:r w:rsidR="00164CB9">
        <w:t xml:space="preserve"> et</w:t>
      </w:r>
      <w:r w:rsidR="00B4372F">
        <w:t xml:space="preserve"> </w:t>
      </w:r>
      <w:r w:rsidR="00164CB9">
        <w:t xml:space="preserve">la hiérarchie de </w:t>
      </w:r>
      <w:proofErr w:type="gramStart"/>
      <w:r w:rsidR="00164CB9">
        <w:t>masse .</w:t>
      </w:r>
      <w:proofErr w:type="gramEnd"/>
      <w:r w:rsidR="00164CB9">
        <w:t xml:space="preserve"> Il n'y a pas en fait de</w:t>
      </w:r>
      <w:r>
        <w:t xml:space="preserve"> physiciens qui participent à l'expérience DUNE de long </w:t>
      </w:r>
      <w:proofErr w:type="spellStart"/>
      <w:r>
        <w:t>baseline</w:t>
      </w:r>
      <w:proofErr w:type="spellEnd"/>
      <w:r>
        <w:t>, résultat d'une convergence américaine et europée</w:t>
      </w:r>
      <w:r w:rsidR="00164CB9">
        <w:t>nne de grande envergure, ni à l’</w:t>
      </w:r>
      <w:r>
        <w:t>exp</w:t>
      </w:r>
      <w:r w:rsidR="00164CB9">
        <w:t>érience en cours de T2K, qui est leader</w:t>
      </w:r>
      <w:r>
        <w:t xml:space="preserve"> dans ce domaine, et non plus </w:t>
      </w:r>
      <w:r w:rsidR="00164CB9">
        <w:t xml:space="preserve">aux expériences </w:t>
      </w:r>
      <w:r>
        <w:t>ORCA</w:t>
      </w:r>
      <w:r w:rsidR="00164CB9">
        <w:t xml:space="preserve"> (à leadership français) et JUNO</w:t>
      </w:r>
      <w:r>
        <w:t>, qui vise</w:t>
      </w:r>
      <w:r w:rsidR="00164CB9">
        <w:t>nt</w:t>
      </w:r>
      <w:r>
        <w:t xml:space="preserve"> à </w:t>
      </w:r>
      <w:r w:rsidR="00164CB9">
        <w:t>déterminer la hiérarchie</w:t>
      </w:r>
      <w:r>
        <w:t>. Ces absences sont d'autant plus remarquables si l'on considère qu'il y a des collaborations à T2K</w:t>
      </w:r>
      <w:r w:rsidR="00B523A5">
        <w:t>, ORCA</w:t>
      </w:r>
      <w:r>
        <w:t xml:space="preserve"> et DUNE dans des laboratoires</w:t>
      </w:r>
      <w:r w:rsidR="00B523A5">
        <w:t xml:space="preserve"> voisins comme le CEA/IRFU et le </w:t>
      </w:r>
      <w:r>
        <w:t>LLR.</w:t>
      </w:r>
    </w:p>
    <w:p w:rsidR="007B10CF" w:rsidRDefault="007B10CF" w:rsidP="00C81D49">
      <w:pPr>
        <w:jc w:val="both"/>
      </w:pPr>
      <w:r>
        <w:t xml:space="preserve">Cependant, l'étude des neutrinos à travers la double désintégration </w:t>
      </w:r>
      <w:r w:rsidR="00B523A5">
        <w:t>bêta est très bien représentée avec un rôle moteur dans la conception et la construction</w:t>
      </w:r>
      <w:r w:rsidR="00E760B9">
        <w:t xml:space="preserve"> d’</w:t>
      </w:r>
      <w:r w:rsidR="00B523A5">
        <w:t>expériences</w:t>
      </w:r>
      <w:r w:rsidR="00E760B9">
        <w:t xml:space="preserve"> capables d'étudier avec une sensibilité élevée </w:t>
      </w:r>
      <w:r w:rsidR="00344315">
        <w:t xml:space="preserve"> et un bruit de fond réduit </w:t>
      </w:r>
      <w:r w:rsidR="00E760B9">
        <w:t>divers noyaux candidats</w:t>
      </w:r>
      <w:r w:rsidR="00B523A5">
        <w:t xml:space="preserve">.  </w:t>
      </w:r>
      <w:r>
        <w:t xml:space="preserve">Cette transition nucléaire est la seule qui puisse </w:t>
      </w:r>
      <w:r w:rsidR="00B523A5">
        <w:t>explorer la nature (</w:t>
      </w:r>
      <w:r>
        <w:t xml:space="preserve">Dirac ou </w:t>
      </w:r>
      <w:proofErr w:type="spellStart"/>
      <w:r>
        <w:t>Majorana</w:t>
      </w:r>
      <w:proofErr w:type="spellEnd"/>
      <w:r w:rsidR="00B523A5">
        <w:t xml:space="preserve">) de cette particule et plus généralement nombre </w:t>
      </w:r>
      <w:proofErr w:type="spellStart"/>
      <w:r w:rsidR="00B523A5">
        <w:t>leptonique</w:t>
      </w:r>
      <w:proofErr w:type="spellEnd"/>
      <w:r w:rsidR="00B523A5">
        <w:t>. I</w:t>
      </w:r>
      <w:r>
        <w:t>ndirec</w:t>
      </w:r>
      <w:r w:rsidR="00B523A5">
        <w:t>tement, elle peut aussi contraindre l’</w:t>
      </w:r>
      <w:r>
        <w:t xml:space="preserve">échelle absolue de masse </w:t>
      </w:r>
      <w:r w:rsidR="00B523A5">
        <w:t xml:space="preserve">du neutrino </w:t>
      </w:r>
      <w:r>
        <w:t xml:space="preserve">si le processus est </w:t>
      </w:r>
      <w:r w:rsidR="00B523A5">
        <w:t>généré</w:t>
      </w:r>
      <w:r>
        <w:t xml:space="preserve"> par</w:t>
      </w:r>
      <w:r w:rsidR="00B523A5">
        <w:t xml:space="preserve"> l’échange d’un neutrino</w:t>
      </w:r>
      <w:r>
        <w:t xml:space="preserve"> de </w:t>
      </w:r>
      <w:proofErr w:type="spellStart"/>
      <w:r>
        <w:t>Majorana</w:t>
      </w:r>
      <w:proofErr w:type="spellEnd"/>
      <w:r>
        <w:t xml:space="preserve"> </w:t>
      </w:r>
      <w:r w:rsidR="00B523A5">
        <w:t>léger. De</w:t>
      </w:r>
      <w:r>
        <w:t xml:space="preserve"> fait, le LAL, suite à une longue tradition, a un rôle essentiel dans la réalisation du démonstrateur </w:t>
      </w:r>
      <w:proofErr w:type="spellStart"/>
      <w:r>
        <w:t>SuperNEMO</w:t>
      </w:r>
      <w:proofErr w:type="spellEnd"/>
      <w:r>
        <w:t xml:space="preserve"> à Modane, qui étudie l'isotope Se-82. Ce démonstrateur représente un dernier test en vue d'une expérience de nouvelle génération qui utilise la technique « </w:t>
      </w:r>
      <w:proofErr w:type="spellStart"/>
      <w:r>
        <w:t>Tracko</w:t>
      </w:r>
      <w:proofErr w:type="spellEnd"/>
      <w:r>
        <w:t xml:space="preserve">-Calo », la seule qui permette une reconstruction complète </w:t>
      </w:r>
      <w:r>
        <w:lastRenderedPageBreak/>
        <w:t>d</w:t>
      </w:r>
      <w:r w:rsidR="00A64828">
        <w:t xml:space="preserve">es événements double bêta et qui </w:t>
      </w:r>
      <w:r>
        <w:t xml:space="preserve">puisse </w:t>
      </w:r>
      <w:r w:rsidR="00A64828">
        <w:t xml:space="preserve">ainsi </w:t>
      </w:r>
      <w:r>
        <w:t xml:space="preserve">donner des indications sur le mécanisme </w:t>
      </w:r>
      <w:r w:rsidR="00A64828">
        <w:t>responsable de</w:t>
      </w:r>
      <w:r w:rsidR="00EE3792">
        <w:t xml:space="preserve"> ce phénomène. Par ailleurs</w:t>
      </w:r>
      <w:r>
        <w:t xml:space="preserve">, le CSNSM est pionnier dans l'utilisation de la technique bolométrique, </w:t>
      </w:r>
      <w:r w:rsidR="008B79D6">
        <w:t>caractérisée par une</w:t>
      </w:r>
      <w:r>
        <w:t xml:space="preserve"> rés</w:t>
      </w:r>
      <w:r w:rsidR="008B79D6">
        <w:t xml:space="preserve">olution énergétique </w:t>
      </w:r>
      <w:r w:rsidR="00344315">
        <w:t xml:space="preserve">et une efficacité </w:t>
      </w:r>
      <w:r w:rsidR="008B79D6">
        <w:t>élevée</w:t>
      </w:r>
      <w:r w:rsidR="00344315">
        <w:t xml:space="preserve">s. La </w:t>
      </w:r>
      <w:r>
        <w:t>participation aux expériences CUORE et CUPID-0/</w:t>
      </w:r>
      <w:proofErr w:type="spellStart"/>
      <w:r>
        <w:t>Se</w:t>
      </w:r>
      <w:proofErr w:type="spellEnd"/>
      <w:r>
        <w:t xml:space="preserve">, qui ont </w:t>
      </w:r>
      <w:r w:rsidR="00344315">
        <w:t xml:space="preserve">lieu au </w:t>
      </w:r>
      <w:proofErr w:type="spellStart"/>
      <w:r w:rsidR="00344315">
        <w:t>Gran</w:t>
      </w:r>
      <w:proofErr w:type="spellEnd"/>
      <w:r w:rsidR="00344315">
        <w:t xml:space="preserve"> </w:t>
      </w:r>
      <w:proofErr w:type="spellStart"/>
      <w:r w:rsidR="00344315">
        <w:t>Sasso</w:t>
      </w:r>
      <w:proofErr w:type="spellEnd"/>
      <w:r w:rsidR="00344315">
        <w:t xml:space="preserve"> en Italie, s’accompagne d’</w:t>
      </w:r>
      <w:r>
        <w:t>un rôle de leadership dans l'expérience pilote CUPID-0/Mo, qui permettra d'étudier dans les prochains mois à Modane l'isotope Mo-100 avec une sensibilité élevée, en exploitant l'infrastructure EDEL</w:t>
      </w:r>
      <w:r w:rsidR="00733E05">
        <w:t>WEISS dédiée à la matière noire (c</w:t>
      </w:r>
      <w:r>
        <w:t>es activités bolométriques s'inscrivent dans le cadre de l'expérience proposée CUPID, suite de CUORE</w:t>
      </w:r>
      <w:r w:rsidR="00733E05">
        <w:t>)</w:t>
      </w:r>
      <w:r>
        <w:t xml:space="preserve">. </w:t>
      </w:r>
      <w:r w:rsidR="00733E05">
        <w:t>Une</w:t>
      </w:r>
      <w:r>
        <w:t xml:space="preserve"> convergence </w:t>
      </w:r>
      <w:r w:rsidR="0088348E">
        <w:t xml:space="preserve">s’est </w:t>
      </w:r>
      <w:r w:rsidR="00733E05">
        <w:t xml:space="preserve">esquissée </w:t>
      </w:r>
      <w:r>
        <w:t>entre les groupes double bêta du LAL et du CSNSM, par exemple à travers la présentation d'un projet emblématique P2IO (non approuvé), concernant des points communs aux deux approches, comme l'étude du fond e</w:t>
      </w:r>
      <w:r w:rsidR="0088348E">
        <w:t>t</w:t>
      </w:r>
      <w:r>
        <w:t xml:space="preserve"> de la </w:t>
      </w:r>
      <w:proofErr w:type="spellStart"/>
      <w:r w:rsidR="0088348E">
        <w:t>radiopureté</w:t>
      </w:r>
      <w:proofErr w:type="spellEnd"/>
      <w:r w:rsidR="0088348E">
        <w:t xml:space="preserve"> des matériaux</w:t>
      </w:r>
      <w:r>
        <w:t xml:space="preserve"> </w:t>
      </w:r>
      <w:r w:rsidR="0088348E">
        <w:t>(avec</w:t>
      </w:r>
      <w:r>
        <w:t xml:space="preserve"> l’instrument </w:t>
      </w:r>
      <w:proofErr w:type="spellStart"/>
      <w:r>
        <w:t>BiPo</w:t>
      </w:r>
      <w:proofErr w:type="spellEnd"/>
      <w:r>
        <w:t xml:space="preserve"> développé par la collaboration </w:t>
      </w:r>
      <w:proofErr w:type="spellStart"/>
      <w:r>
        <w:t>SuperNEMO</w:t>
      </w:r>
      <w:proofErr w:type="spellEnd"/>
      <w:r>
        <w:t xml:space="preserve"> pour la mesure de contaminations superficielles ), l'analyse et les simulations. </w:t>
      </w:r>
      <w:r w:rsidR="0088348E">
        <w:t xml:space="preserve">Le </w:t>
      </w:r>
      <w:r>
        <w:t xml:space="preserve">LAL </w:t>
      </w:r>
      <w:r w:rsidR="0088348E">
        <w:t xml:space="preserve">commence </w:t>
      </w:r>
      <w:r>
        <w:t xml:space="preserve">à </w:t>
      </w:r>
      <w:r w:rsidR="0088348E">
        <w:t xml:space="preserve">s’impliquer dans </w:t>
      </w:r>
      <w:r>
        <w:t xml:space="preserve">l'expérience CUPID-0/Mo, en particulier </w:t>
      </w:r>
      <w:r w:rsidR="0088348E">
        <w:t>dans la</w:t>
      </w:r>
      <w:r>
        <w:t xml:space="preserve"> mécanique de la matrice des détecteurs.</w:t>
      </w:r>
    </w:p>
    <w:p w:rsidR="007B10CF" w:rsidRDefault="007B10CF" w:rsidP="00C81D49">
      <w:pPr>
        <w:jc w:val="both"/>
      </w:pPr>
      <w:r>
        <w:t xml:space="preserve">Le groupe du LAL est impliqué depuis 2 ans sur l'expérience </w:t>
      </w:r>
      <w:proofErr w:type="spellStart"/>
      <w:r>
        <w:t>SoLid</w:t>
      </w:r>
      <w:proofErr w:type="spellEnd"/>
      <w:r>
        <w:t>, qui teste l'existence d'une ou plusieurs familles supplémentaires de neutrinos.  Ces familles sera</w:t>
      </w:r>
      <w:r w:rsidR="00750BD8">
        <w:t>ient stériles, car n’interagissa</w:t>
      </w:r>
      <w:r>
        <w:t xml:space="preserve">nt pas par interaction faible. La possible existence de ces neutrinos stériles est apparue à la suite de plusieurs mesures expérimentales : déficit de neutrinos issus de réacteurs suite à de nouvelles prédictions de flux d'émission, déficit de neutrinos détectés avec des sources d'étalonnage pour des expériences de neutrinos solaires à base de Gallium. L'expérience </w:t>
      </w:r>
      <w:proofErr w:type="spellStart"/>
      <w:r>
        <w:t>SoLid</w:t>
      </w:r>
      <w:proofErr w:type="spellEnd"/>
      <w:r>
        <w:t xml:space="preserve"> recherche des oscillations à courte distance (inférieures à 10 mètres)  de neutrinos de réacteurs vers ces neutrinos stériles. D'ici 3 ans, l'expérience </w:t>
      </w:r>
      <w:proofErr w:type="spellStart"/>
      <w:r>
        <w:t>SoLid</w:t>
      </w:r>
      <w:proofErr w:type="spellEnd"/>
      <w:r>
        <w:t xml:space="preserve"> devrait confirmer ou exclure l'existence de neutrinos stériles pour les principaux para</w:t>
      </w:r>
      <w:r w:rsidR="0064187F">
        <w:t>mètres attendus. La participation</w:t>
      </w:r>
      <w:r>
        <w:t xml:space="preserve"> de personnes historiquement impliquées dans </w:t>
      </w:r>
      <w:proofErr w:type="gramStart"/>
      <w:r>
        <w:t>la</w:t>
      </w:r>
      <w:proofErr w:type="gramEnd"/>
      <w:r>
        <w:t xml:space="preserve"> double bêta au LAL a été complétée par des personnes issues du LHC.</w:t>
      </w:r>
    </w:p>
    <w:p w:rsidR="007B10CF" w:rsidRDefault="007B10CF" w:rsidP="00C81D49">
      <w:pPr>
        <w:jc w:val="both"/>
      </w:pPr>
      <w:r>
        <w:t xml:space="preserve">Un sujet </w:t>
      </w:r>
      <w:r w:rsidR="0064187F">
        <w:t>émergent</w:t>
      </w:r>
      <w:r>
        <w:t xml:space="preserve"> est l'étude de la diffusion élastique cohérente du neut</w:t>
      </w:r>
      <w:r w:rsidR="0064187F">
        <w:t>rino sur noyau. L’observation de ce processus, per</w:t>
      </w:r>
      <w:r>
        <w:t xml:space="preserve">mis par le modèle standard et jamais observé, </w:t>
      </w:r>
      <w:r w:rsidR="0064187F">
        <w:t>conduirait à</w:t>
      </w:r>
      <w:r>
        <w:t xml:space="preserve"> </w:t>
      </w:r>
      <w:r w:rsidR="0064187F">
        <w:t xml:space="preserve">des </w:t>
      </w:r>
      <w:r>
        <w:t xml:space="preserve">mesures de précision de l'angle de Weinberg alternatives à celles </w:t>
      </w:r>
      <w:r w:rsidR="0064187F">
        <w:t>faites aux accélérateurs. Elle pourrait également</w:t>
      </w:r>
      <w:r>
        <w:t xml:space="preserve"> mettre en lumière de la nouvelle physique, comme des interactions de neutrino non standard, le moment magnétique du neutrino et l'étude des osc</w:t>
      </w:r>
      <w:r w:rsidR="0064187F">
        <w:t xml:space="preserve">illations des neutrinos actifs vers les </w:t>
      </w:r>
      <w:r>
        <w:t>neutrinos stériles. Le CSNSM vise à dévelop</w:t>
      </w:r>
      <w:r w:rsidR="0064187F">
        <w:t>per des bolomètres avec des seuils suffisamment bas pour révéler ce processus près des</w:t>
      </w:r>
      <w:r>
        <w:t xml:space="preserve"> réacteurs nucléaires, en collaboration avec un groupe du CEA/IRFU. Les propriétés demandées des détecteurs sont très similaires à celles requises pour l'étude des WIMPS de faible masse, dans lequel le CSNSM est impliqué dans le cadre de l'expérience EDELWEISS.</w:t>
      </w:r>
    </w:p>
    <w:p w:rsidR="007B10CF" w:rsidRDefault="007B10CF" w:rsidP="007B10CF">
      <w:pPr>
        <w:ind w:left="360"/>
        <w:jc w:val="both"/>
      </w:pPr>
    </w:p>
    <w:p w:rsidR="006700EE" w:rsidRDefault="006700EE" w:rsidP="006700EE">
      <w:pPr>
        <w:pStyle w:val="Paragraphedeliste"/>
        <w:numPr>
          <w:ilvl w:val="0"/>
          <w:numId w:val="1"/>
        </w:numPr>
        <w:jc w:val="both"/>
      </w:pPr>
      <w:r>
        <w:t>Objectifs</w:t>
      </w:r>
    </w:p>
    <w:p w:rsidR="006700EE" w:rsidRDefault="006700EE" w:rsidP="006700EE">
      <w:pPr>
        <w:jc w:val="both"/>
      </w:pPr>
      <w:r>
        <w:t>A court terme (2-3 ans) les laboratoires de la vallée actuellement impliqués dans la physique du neutrino expérimentale (CSNSM, LAL) peuvent avoir un impac</w:t>
      </w:r>
      <w:r w:rsidR="004B7C2A">
        <w:t xml:space="preserve">t important </w:t>
      </w:r>
      <w:r w:rsidR="008222D1">
        <w:t>sur</w:t>
      </w:r>
      <w:r w:rsidR="002451F3">
        <w:t xml:space="preserve"> l’identification de la </w:t>
      </w:r>
      <w:r w:rsidR="008222D1">
        <w:t>nature du neutrino</w:t>
      </w:r>
      <w:r w:rsidR="00F5672E">
        <w:t>, avec les résulta</w:t>
      </w:r>
      <w:r w:rsidR="000855EA">
        <w:t>ts attendus des «démonstrateurs</w:t>
      </w:r>
      <w:r w:rsidR="00F5672E">
        <w:t>»</w:t>
      </w:r>
      <w:r w:rsidR="000855EA">
        <w:t xml:space="preserve"> double-bêta</w:t>
      </w:r>
      <w:r w:rsidR="00086633">
        <w:t>, basés sur d</w:t>
      </w:r>
      <w:r w:rsidR="004B7C2A">
        <w:t xml:space="preserve">eux </w:t>
      </w:r>
      <w:r w:rsidR="00086633">
        <w:t>approches</w:t>
      </w:r>
      <w:r w:rsidR="004B7C2A">
        <w:t xml:space="preserve"> historiques co</w:t>
      </w:r>
      <w:r w:rsidR="00086633">
        <w:t>mplémentaires</w:t>
      </w:r>
      <w:r w:rsidR="004B7C2A">
        <w:t xml:space="preserve"> : l’un avec </w:t>
      </w:r>
      <w:proofErr w:type="spellStart"/>
      <w:r w:rsidR="004B7C2A">
        <w:t>SuperNEMO</w:t>
      </w:r>
      <w:proofErr w:type="spellEnd"/>
      <w:r w:rsidR="004B7C2A">
        <w:t xml:space="preserve"> </w:t>
      </w:r>
      <w:r w:rsidR="003A3CC2">
        <w:t>identifie</w:t>
      </w:r>
      <w:r w:rsidR="004B7C2A">
        <w:t xml:space="preserve"> la topologie double bêta, ce qui permettrait en cas de découverte d’identifier le mécanisme en œuvre</w:t>
      </w:r>
      <w:r w:rsidR="00DD4BA3">
        <w:t>;</w:t>
      </w:r>
      <w:r w:rsidR="004B7C2A">
        <w:t xml:space="preserve"> l’autre avec les bolomètres scintillants </w:t>
      </w:r>
      <w:r w:rsidR="00FD3AEC">
        <w:t xml:space="preserve">apporte pour un détecteur compact une grande sensibilité, grâce à la </w:t>
      </w:r>
      <w:r w:rsidR="004B7C2A">
        <w:t>mesure de la scintillation qui permet la réjection du bruit de fond des alphas de surface.</w:t>
      </w:r>
      <w:r w:rsidR="00EC4AAF">
        <w:t xml:space="preserve"> L’expérience </w:t>
      </w:r>
      <w:proofErr w:type="spellStart"/>
      <w:r w:rsidR="00EC4AAF">
        <w:t>SoLid</w:t>
      </w:r>
      <w:proofErr w:type="spellEnd"/>
      <w:r w:rsidR="00EC4AAF">
        <w:t xml:space="preserve"> doit apporter des réponses sur l’existence d’une ou 2 famille(s) supplémentaire(s) de neutrinos.</w:t>
      </w:r>
    </w:p>
    <w:p w:rsidR="006700EE" w:rsidRDefault="00F81048" w:rsidP="006700EE">
      <w:pPr>
        <w:jc w:val="both"/>
      </w:pPr>
      <w:r>
        <w:t xml:space="preserve">A plus long terme, </w:t>
      </w:r>
      <w:r w:rsidR="006C1841">
        <w:t>suivant les résultats des « démonstrateurs » double bêta, une éventuelle convergence entre les projets pourra être étudiée. D’autre part, u</w:t>
      </w:r>
      <w:r w:rsidR="00E73694">
        <w:t xml:space="preserve">ne fois que l’analyse de </w:t>
      </w:r>
      <w:proofErr w:type="spellStart"/>
      <w:r w:rsidR="00E73694">
        <w:t>SoLi</w:t>
      </w:r>
      <w:r w:rsidR="003050AB">
        <w:t>d</w:t>
      </w:r>
      <w:proofErr w:type="spellEnd"/>
      <w:r w:rsidR="003050AB">
        <w:t xml:space="preserve"> sera lancée, d’ici 2 à 3 ans </w:t>
      </w:r>
      <w:r w:rsidR="00E73694">
        <w:t xml:space="preserve">un positionnement </w:t>
      </w:r>
      <w:r w:rsidR="007E44BC">
        <w:t>de certains physiciens du LAL pourrait</w:t>
      </w:r>
      <w:r w:rsidR="00E73694">
        <w:t xml:space="preserve"> être envisagé sur une </w:t>
      </w:r>
      <w:r w:rsidR="007E44BC">
        <w:lastRenderedPageBreak/>
        <w:t xml:space="preserve">nouvelle thématique, par exemple sur une </w:t>
      </w:r>
      <w:r w:rsidR="00E73694">
        <w:t>expérience recherchant la hiérarchie de la masse ou la violation de CP (JUNO, T2K-phase 2, DUNE).</w:t>
      </w:r>
      <w:r w:rsidR="007E44BC">
        <w:t xml:space="preserve"> </w:t>
      </w:r>
      <w:r w:rsidR="00B22A57">
        <w:t xml:space="preserve">Si ce positionnement se fait dans une de ces expériences, il devrait être renforcé par l’apport de physiciens actuellement impliqués dans d’autres thématiques. </w:t>
      </w:r>
      <w:r w:rsidR="007E44BC">
        <w:t>Des équipes du CSNSM devraient c</w:t>
      </w:r>
      <w:r w:rsidR="004B5FC3">
        <w:t>oncr</w:t>
      </w:r>
      <w:r w:rsidR="007E44BC">
        <w:t>ét</w:t>
      </w:r>
      <w:r w:rsidR="004B5FC3">
        <w:t>is</w:t>
      </w:r>
      <w:r w:rsidR="007E44BC">
        <w:t>er leur implication dans des expériences de diffusion cohérente pour tester des interactions non standard de neutrinos à basse éner</w:t>
      </w:r>
      <w:r w:rsidR="004B5FC3">
        <w:t xml:space="preserve">gie (par exemple pour tester l’existence du </w:t>
      </w:r>
      <w:r w:rsidR="007E44BC">
        <w:t>moment magnétique du neutrino).</w:t>
      </w:r>
    </w:p>
    <w:p w:rsidR="00D46B37" w:rsidRDefault="00D46B37" w:rsidP="006700EE">
      <w:pPr>
        <w:jc w:val="both"/>
      </w:pPr>
      <w:r>
        <w:t>Les profils de personnes impliquées sont très variés : des mécaniciens, électroniciens, instrumentalistes, spécialistes de la cryogénie</w:t>
      </w:r>
      <w:r w:rsidR="004B5FC3">
        <w:t>,</w:t>
      </w:r>
      <w:r>
        <w:t xml:space="preserve"> pour</w:t>
      </w:r>
      <w:r w:rsidR="004B5FC3">
        <w:t xml:space="preserve"> que nos laboratoires restent</w:t>
      </w:r>
      <w:r>
        <w:t xml:space="preserve"> « laboratoire constructeur »</w:t>
      </w:r>
      <w:r w:rsidR="004B5FC3">
        <w:t>,</w:t>
      </w:r>
      <w:r>
        <w:t xml:space="preserve"> jusqu’aux physiciens qui travaillent dans la simulation et l’analyse de données.</w:t>
      </w:r>
    </w:p>
    <w:p w:rsidR="00310826" w:rsidRDefault="00310826" w:rsidP="00310826">
      <w:pPr>
        <w:pStyle w:val="Paragraphedeliste"/>
        <w:numPr>
          <w:ilvl w:val="0"/>
          <w:numId w:val="1"/>
        </w:numPr>
        <w:jc w:val="both"/>
      </w:pPr>
      <w:r>
        <w:t>Organisation de la thématique</w:t>
      </w:r>
    </w:p>
    <w:p w:rsidR="00310826" w:rsidRDefault="00A877B6" w:rsidP="00310826">
      <w:pPr>
        <w:jc w:val="both"/>
      </w:pPr>
      <w:r>
        <w:t>Renforcer les liens</w:t>
      </w:r>
    </w:p>
    <w:p w:rsidR="009E0D2A" w:rsidRDefault="00A877B6" w:rsidP="00310826">
      <w:pPr>
        <w:jc w:val="both"/>
      </w:pPr>
      <w:r>
        <w:t>Organiser de séminaires communs</w:t>
      </w:r>
      <w:r w:rsidR="00C153A2">
        <w:t xml:space="preserve"> et éventuellement d’une école thématique </w:t>
      </w:r>
      <w:r w:rsidR="009E0D2A">
        <w:t xml:space="preserve">pour </w:t>
      </w:r>
      <w:r w:rsidR="005A2585">
        <w:t xml:space="preserve">renforcer </w:t>
      </w:r>
      <w:proofErr w:type="gramStart"/>
      <w:r w:rsidR="005A2585">
        <w:t>la</w:t>
      </w:r>
      <w:proofErr w:type="gramEnd"/>
      <w:r w:rsidR="005A2585">
        <w:t xml:space="preserve"> thématique neutrino </w:t>
      </w:r>
    </w:p>
    <w:p w:rsidR="009E0D2A" w:rsidRDefault="009E0D2A" w:rsidP="00310826">
      <w:pPr>
        <w:jc w:val="both"/>
      </w:pPr>
      <w:r>
        <w:t xml:space="preserve">Identifier les compétences techniques des différents laboratoires en rapport avec les méthodes </w:t>
      </w:r>
      <w:r w:rsidR="00A07DA0">
        <w:t xml:space="preserve">de détection utilisées pour rationaliser l’utilisation des savoir-faire </w:t>
      </w:r>
    </w:p>
    <w:p w:rsidR="00A877B6" w:rsidRDefault="00A877B6" w:rsidP="00310826">
      <w:pPr>
        <w:jc w:val="both"/>
      </w:pPr>
      <w:r>
        <w:t>Établir une collaboration entre laboratoires voisins</w:t>
      </w:r>
      <w:r w:rsidR="00C153A2">
        <w:t xml:space="preserve"> (LLR, IRFU)</w:t>
      </w:r>
      <w:r>
        <w:t xml:space="preserve"> (T2K, long </w:t>
      </w:r>
      <w:proofErr w:type="spellStart"/>
      <w:r>
        <w:t>baseline</w:t>
      </w:r>
      <w:proofErr w:type="spellEnd"/>
      <w:r>
        <w:t xml:space="preserve">) </w:t>
      </w:r>
    </w:p>
    <w:p w:rsidR="007B10CF" w:rsidRDefault="004B5FC3" w:rsidP="007B10CF">
      <w:pPr>
        <w:pStyle w:val="Paragraphedeliste"/>
        <w:numPr>
          <w:ilvl w:val="0"/>
          <w:numId w:val="1"/>
        </w:numPr>
        <w:jc w:val="both"/>
      </w:pPr>
      <w:r>
        <w:t>Formation et Valorisation</w:t>
      </w:r>
    </w:p>
    <w:p w:rsidR="007B10CF" w:rsidRDefault="007B10CF" w:rsidP="007B10CF">
      <w:pPr>
        <w:jc w:val="both"/>
      </w:pPr>
      <w:r>
        <w:t>Valorisation:</w:t>
      </w:r>
    </w:p>
    <w:p w:rsidR="007B10CF" w:rsidRDefault="007B10CF" w:rsidP="007B10CF">
      <w:pPr>
        <w:jc w:val="both"/>
      </w:pPr>
      <w:r>
        <w:t>Les actions identifiées concernent la mesure de neutrons : portique « MARS » de détection de neutrons thermiques et d’</w:t>
      </w:r>
      <w:proofErr w:type="spellStart"/>
      <w:r>
        <w:t>anti-neutrinos</w:t>
      </w:r>
      <w:proofErr w:type="spellEnd"/>
      <w:r>
        <w:t xml:space="preserve"> développé initialement pour les expériences d’oscillations de neutrinos, via un composé mixte plastique et scintillateur 6L</w:t>
      </w:r>
      <w:r w:rsidR="00B214F7">
        <w:t>iF/</w:t>
      </w:r>
      <w:proofErr w:type="spellStart"/>
      <w:r w:rsidR="00B214F7">
        <w:t>ZnS</w:t>
      </w:r>
      <w:proofErr w:type="spellEnd"/>
      <w:r w:rsidR="00B214F7">
        <w:t xml:space="preserve">(Ag), mis en œuvre dans </w:t>
      </w:r>
      <w:proofErr w:type="spellStart"/>
      <w:r w:rsidR="00B214F7">
        <w:t>SoLid</w:t>
      </w:r>
      <w:proofErr w:type="spellEnd"/>
      <w:r>
        <w:t xml:space="preserve">; spectromètres bolométriques à haute résolution énergétique de neutrons rapides à base de bolomètres massifs </w:t>
      </w:r>
      <w:proofErr w:type="spellStart"/>
      <w:r>
        <w:t>lithiés</w:t>
      </w:r>
      <w:proofErr w:type="spellEnd"/>
      <w:r>
        <w:t xml:space="preserve"> en LiMoO4</w:t>
      </w:r>
      <w:r w:rsidR="008D1EC5">
        <w:t>,</w:t>
      </w:r>
      <w:r>
        <w:t xml:space="preserve"> développés pour LUMINEU et la recherche de la double désintégration bêta sans neutrinos de 100Mo.</w:t>
      </w:r>
    </w:p>
    <w:p w:rsidR="007B10CF" w:rsidRDefault="007B10CF" w:rsidP="007B10CF">
      <w:pPr>
        <w:jc w:val="both"/>
      </w:pPr>
      <w:r>
        <w:t>Enseignement :</w:t>
      </w:r>
    </w:p>
    <w:p w:rsidR="007B10CF" w:rsidRDefault="007B10CF" w:rsidP="007B10CF">
      <w:pPr>
        <w:jc w:val="both"/>
      </w:pPr>
      <w:r>
        <w:t xml:space="preserve">Les équipes « neutrino » du LAL et du CSNSM sont impliquées dans les enseignements : </w:t>
      </w:r>
      <w:r w:rsidR="00DE2A36">
        <w:t>L3 &amp; M1 Physique Fondamentale</w:t>
      </w:r>
      <w:bookmarkStart w:id="0" w:name="_GoBack"/>
      <w:bookmarkEnd w:id="0"/>
      <w:r w:rsidR="001A38C3">
        <w:t xml:space="preserve">, </w:t>
      </w:r>
      <w:r w:rsidR="00415CB4">
        <w:t xml:space="preserve">M1 Physique Appliquée, </w:t>
      </w:r>
      <w:r>
        <w:t xml:space="preserve">M1 General </w:t>
      </w:r>
      <w:proofErr w:type="spellStart"/>
      <w:r>
        <w:t>Physics</w:t>
      </w:r>
      <w:proofErr w:type="spellEnd"/>
      <w:r>
        <w:t xml:space="preserve"> ; Stages détection au niveau M2</w:t>
      </w:r>
      <w:r w:rsidR="008D1EC5">
        <w:t>-NPAC</w:t>
      </w:r>
      <w:r>
        <w:t xml:space="preserve">. Un TP est envisagé avec la reconstruction du détecteur style NEMO-1 au LAL. </w:t>
      </w:r>
      <w:r w:rsidR="008D1EC5">
        <w:t xml:space="preserve">Des </w:t>
      </w:r>
      <w:proofErr w:type="spellStart"/>
      <w:r w:rsidR="008D1EC5">
        <w:t>TPs</w:t>
      </w:r>
      <w:proofErr w:type="spellEnd"/>
      <w:r w:rsidR="008D1EC5">
        <w:t xml:space="preserve"> de cryogénie </w:t>
      </w:r>
      <w:r>
        <w:t xml:space="preserve">et de physique du solide </w:t>
      </w:r>
      <w:r w:rsidR="008D1EC5">
        <w:t xml:space="preserve">ont lieu </w:t>
      </w:r>
      <w:r>
        <w:t>au CSNSM. La possibilité de thès</w:t>
      </w:r>
      <w:r w:rsidR="00733560">
        <w:t>e en commun CSNSM/LAL est envisag</w:t>
      </w:r>
      <w:r>
        <w:t>ée, dans la continuité de l’ex projet emblématique MANGUE, soumis avec l’IRFU.</w:t>
      </w:r>
    </w:p>
    <w:p w:rsidR="00310826" w:rsidRDefault="00733560" w:rsidP="00310826">
      <w:pPr>
        <w:jc w:val="both"/>
      </w:pPr>
      <w:r>
        <w:t>Elles ont participé</w:t>
      </w:r>
      <w:r w:rsidR="007B10CF">
        <w:t xml:space="preserve"> également aux Ecoles: </w:t>
      </w:r>
      <w:r w:rsidR="00C153A2">
        <w:t xml:space="preserve">Rencontres de L3 de l’infiniment grand à l’infiniment petit ;  </w:t>
      </w:r>
      <w:r w:rsidR="007B10CF">
        <w:t>TESHEPS (</w:t>
      </w:r>
      <w:proofErr w:type="spellStart"/>
      <w:r w:rsidR="007B10CF">
        <w:t>Trans-European</w:t>
      </w:r>
      <w:proofErr w:type="spellEnd"/>
      <w:r w:rsidR="007B10CF">
        <w:t xml:space="preserve"> </w:t>
      </w:r>
      <w:proofErr w:type="spellStart"/>
      <w:r w:rsidR="007B10CF">
        <w:t>S</w:t>
      </w:r>
      <w:r w:rsidR="00C153A2">
        <w:t>chool</w:t>
      </w:r>
      <w:proofErr w:type="spellEnd"/>
      <w:r w:rsidR="00C153A2">
        <w:t xml:space="preserve"> of High </w:t>
      </w:r>
      <w:proofErr w:type="spellStart"/>
      <w:r w:rsidR="00C153A2">
        <w:t>Energy</w:t>
      </w:r>
      <w:proofErr w:type="spellEnd"/>
      <w:r w:rsidR="00C153A2">
        <w:t xml:space="preserve"> </w:t>
      </w:r>
      <w:proofErr w:type="spellStart"/>
      <w:r w:rsidR="00C153A2">
        <w:t>Physics</w:t>
      </w:r>
      <w:proofErr w:type="spellEnd"/>
      <w:r w:rsidR="00C153A2">
        <w:t>) ;</w:t>
      </w:r>
      <w:r w:rsidR="007B10CF">
        <w:t xml:space="preserve"> DRTBT (Détection de Rayonnements à Très Basse Température).</w:t>
      </w:r>
    </w:p>
    <w:p w:rsidR="00E45E08" w:rsidRDefault="00E45E08" w:rsidP="00310826">
      <w:pPr>
        <w:jc w:val="both"/>
      </w:pPr>
    </w:p>
    <w:p w:rsidR="00E73694" w:rsidRDefault="00E45E08" w:rsidP="006700EE">
      <w:pPr>
        <w:jc w:val="both"/>
      </w:pPr>
      <w:r>
        <w:t xml:space="preserve">Prochaine réunion : </w:t>
      </w:r>
      <w:r w:rsidR="008A1FEB">
        <w:t>MERCREDI 24 MAI 9h30</w:t>
      </w:r>
    </w:p>
    <w:p w:rsidR="008A1FEB" w:rsidRDefault="008A1FEB" w:rsidP="006700EE">
      <w:pPr>
        <w:jc w:val="both"/>
      </w:pPr>
    </w:p>
    <w:p w:rsidR="00272614" w:rsidRPr="00031E85" w:rsidRDefault="00272614" w:rsidP="00B50EF0">
      <w:pPr>
        <w:jc w:val="both"/>
      </w:pPr>
    </w:p>
    <w:sectPr w:rsidR="00272614" w:rsidRPr="0003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E57A0"/>
    <w:multiLevelType w:val="hybridMultilevel"/>
    <w:tmpl w:val="F2C87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85"/>
    <w:rsid w:val="000258A6"/>
    <w:rsid w:val="00031E85"/>
    <w:rsid w:val="000855EA"/>
    <w:rsid w:val="00086633"/>
    <w:rsid w:val="001358F4"/>
    <w:rsid w:val="00137BA9"/>
    <w:rsid w:val="00164CB9"/>
    <w:rsid w:val="001A38C3"/>
    <w:rsid w:val="002451F3"/>
    <w:rsid w:val="002472B8"/>
    <w:rsid w:val="00272614"/>
    <w:rsid w:val="002C61C1"/>
    <w:rsid w:val="003050AB"/>
    <w:rsid w:val="00310826"/>
    <w:rsid w:val="00344315"/>
    <w:rsid w:val="003871E7"/>
    <w:rsid w:val="003A3CC2"/>
    <w:rsid w:val="003D09B9"/>
    <w:rsid w:val="00415CB4"/>
    <w:rsid w:val="004B5FC3"/>
    <w:rsid w:val="004B7C2A"/>
    <w:rsid w:val="00593303"/>
    <w:rsid w:val="005A2585"/>
    <w:rsid w:val="0064187F"/>
    <w:rsid w:val="006629AF"/>
    <w:rsid w:val="006700EE"/>
    <w:rsid w:val="0068728A"/>
    <w:rsid w:val="006C1841"/>
    <w:rsid w:val="00733560"/>
    <w:rsid w:val="00733E05"/>
    <w:rsid w:val="00750BD8"/>
    <w:rsid w:val="007B10CF"/>
    <w:rsid w:val="007E44BC"/>
    <w:rsid w:val="008222D1"/>
    <w:rsid w:val="00876207"/>
    <w:rsid w:val="0088348E"/>
    <w:rsid w:val="008855CA"/>
    <w:rsid w:val="008A1FEB"/>
    <w:rsid w:val="008B79D6"/>
    <w:rsid w:val="008D1EC5"/>
    <w:rsid w:val="008D3DC3"/>
    <w:rsid w:val="00973674"/>
    <w:rsid w:val="009E0D2A"/>
    <w:rsid w:val="00A07DA0"/>
    <w:rsid w:val="00A64828"/>
    <w:rsid w:val="00A877B6"/>
    <w:rsid w:val="00B214F7"/>
    <w:rsid w:val="00B22A57"/>
    <w:rsid w:val="00B4372F"/>
    <w:rsid w:val="00B50EF0"/>
    <w:rsid w:val="00B523A5"/>
    <w:rsid w:val="00C153A2"/>
    <w:rsid w:val="00C81D49"/>
    <w:rsid w:val="00CD49A6"/>
    <w:rsid w:val="00D46B37"/>
    <w:rsid w:val="00D81EA8"/>
    <w:rsid w:val="00D84D20"/>
    <w:rsid w:val="00D8574B"/>
    <w:rsid w:val="00DD4BA3"/>
    <w:rsid w:val="00DE2A36"/>
    <w:rsid w:val="00E45E08"/>
    <w:rsid w:val="00E73694"/>
    <w:rsid w:val="00E760B9"/>
    <w:rsid w:val="00EC4AAF"/>
    <w:rsid w:val="00EE3792"/>
    <w:rsid w:val="00F5672E"/>
    <w:rsid w:val="00F81048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0C715-8C9E-475E-A8E1-4B4E3DB1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0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CNRS/LAL</Company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Simard</dc:creator>
  <cp:lastModifiedBy>Laurent Simard</cp:lastModifiedBy>
  <cp:revision>3</cp:revision>
  <dcterms:created xsi:type="dcterms:W3CDTF">2017-05-09T19:53:00Z</dcterms:created>
  <dcterms:modified xsi:type="dcterms:W3CDTF">2017-05-09T19:54:00Z</dcterms:modified>
</cp:coreProperties>
</file>