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33" w:rsidRPr="00827A0E" w:rsidRDefault="007E6833" w:rsidP="00827A0E">
      <w:pPr>
        <w:jc w:val="center"/>
        <w:rPr>
          <w:b/>
          <w:lang w:val="en-US"/>
        </w:rPr>
      </w:pPr>
      <w:r w:rsidRPr="00827A0E">
        <w:rPr>
          <w:b/>
          <w:lang w:val="en-US"/>
        </w:rPr>
        <w:t>Minutes of the 2</w:t>
      </w:r>
      <w:r w:rsidRPr="00827A0E">
        <w:rPr>
          <w:b/>
          <w:vertAlign w:val="superscript"/>
          <w:lang w:val="en-US"/>
        </w:rPr>
        <w:t>nd</w:t>
      </w:r>
      <w:r w:rsidRPr="00827A0E">
        <w:rPr>
          <w:b/>
          <w:lang w:val="en-US"/>
        </w:rPr>
        <w:t xml:space="preserve"> </w:t>
      </w:r>
      <w:proofErr w:type="spellStart"/>
      <w:r w:rsidRPr="00827A0E">
        <w:rPr>
          <w:b/>
          <w:lang w:val="en-US"/>
        </w:rPr>
        <w:t>ApPIC</w:t>
      </w:r>
      <w:proofErr w:type="spellEnd"/>
      <w:r w:rsidRPr="00827A0E">
        <w:rPr>
          <w:b/>
          <w:lang w:val="en-US"/>
        </w:rPr>
        <w:t xml:space="preserve"> </w:t>
      </w:r>
      <w:r w:rsidR="00F54140" w:rsidRPr="00827A0E">
        <w:rPr>
          <w:b/>
          <w:lang w:val="en-US"/>
        </w:rPr>
        <w:t xml:space="preserve">(IUPAP/WG10) </w:t>
      </w:r>
      <w:r w:rsidRPr="00827A0E">
        <w:rPr>
          <w:b/>
          <w:lang w:val="en-US"/>
        </w:rPr>
        <w:t>meeting in connection with the 2</w:t>
      </w:r>
      <w:r w:rsidRPr="00827A0E">
        <w:rPr>
          <w:b/>
          <w:vertAlign w:val="superscript"/>
          <w:lang w:val="en-US"/>
        </w:rPr>
        <w:t>nd</w:t>
      </w:r>
      <w:r w:rsidRPr="00827A0E">
        <w:rPr>
          <w:b/>
          <w:lang w:val="en-US"/>
        </w:rPr>
        <w:t xml:space="preserve"> meeting on Large Neutrino Infrastructures</w:t>
      </w:r>
    </w:p>
    <w:p w:rsidR="007E6833" w:rsidRDefault="007E6833">
      <w:pPr>
        <w:rPr>
          <w:lang w:val="en-US"/>
        </w:rPr>
      </w:pPr>
    </w:p>
    <w:p w:rsidR="007E6833" w:rsidRDefault="007E6833">
      <w:pPr>
        <w:rPr>
          <w:lang w:val="en-US"/>
        </w:rPr>
      </w:pPr>
      <w:r>
        <w:rPr>
          <w:lang w:val="en-US"/>
        </w:rPr>
        <w:t xml:space="preserve">Present E. </w:t>
      </w:r>
      <w:proofErr w:type="spellStart"/>
      <w:r>
        <w:rPr>
          <w:lang w:val="en-US"/>
        </w:rPr>
        <w:t>Coccia</w:t>
      </w:r>
      <w:proofErr w:type="spellEnd"/>
      <w:r>
        <w:rPr>
          <w:lang w:val="en-US"/>
        </w:rPr>
        <w:t xml:space="preserve">, N. </w:t>
      </w:r>
      <w:proofErr w:type="spellStart"/>
      <w:r>
        <w:rPr>
          <w:lang w:val="en-US"/>
        </w:rPr>
        <w:t>Mondal</w:t>
      </w:r>
      <w:proofErr w:type="spellEnd"/>
      <w:r>
        <w:rPr>
          <w:lang w:val="en-US"/>
        </w:rPr>
        <w:t xml:space="preserve"> (part time because of ICFA neutrino panel), N. Roe, A. </w:t>
      </w:r>
      <w:proofErr w:type="spellStart"/>
      <w:r>
        <w:rPr>
          <w:lang w:val="en-US"/>
        </w:rPr>
        <w:t>Olinto</w:t>
      </w:r>
      <w:proofErr w:type="spellEnd"/>
      <w:r>
        <w:rPr>
          <w:lang w:val="en-US"/>
        </w:rPr>
        <w:t xml:space="preserve">, C. </w:t>
      </w:r>
      <w:proofErr w:type="spellStart"/>
      <w:r>
        <w:rPr>
          <w:lang w:val="en-US"/>
        </w:rPr>
        <w:t>Spiering</w:t>
      </w:r>
      <w:proofErr w:type="spellEnd"/>
      <w:r>
        <w:rPr>
          <w:lang w:val="en-US"/>
        </w:rPr>
        <w:t>, M. Spiro (chair)</w:t>
      </w:r>
    </w:p>
    <w:p w:rsidR="007E6833" w:rsidRDefault="007E6833">
      <w:pPr>
        <w:rPr>
          <w:lang w:val="en-US"/>
        </w:rPr>
      </w:pPr>
      <w:r>
        <w:rPr>
          <w:lang w:val="en-US"/>
        </w:rPr>
        <w:t xml:space="preserve">Observers: S. </w:t>
      </w:r>
      <w:proofErr w:type="spellStart"/>
      <w:r>
        <w:rPr>
          <w:lang w:val="en-US"/>
        </w:rPr>
        <w:t>Katsanevas</w:t>
      </w:r>
      <w:proofErr w:type="spellEnd"/>
      <w:r>
        <w:rPr>
          <w:lang w:val="en-US"/>
        </w:rPr>
        <w:t xml:space="preserve">, </w:t>
      </w:r>
      <w:r w:rsidR="00421882">
        <w:rPr>
          <w:lang w:val="en-US"/>
        </w:rPr>
        <w:t xml:space="preserve">A. </w:t>
      </w:r>
      <w:proofErr w:type="spellStart"/>
      <w:r w:rsidR="00421882">
        <w:rPr>
          <w:lang w:val="en-US"/>
        </w:rPr>
        <w:t>Kouchner</w:t>
      </w:r>
      <w:proofErr w:type="spellEnd"/>
      <w:r w:rsidR="00EA3228">
        <w:rPr>
          <w:lang w:val="en-US"/>
        </w:rPr>
        <w:t xml:space="preserve"> (part time)</w:t>
      </w:r>
      <w:r w:rsidR="00421882">
        <w:rPr>
          <w:lang w:val="en-US"/>
        </w:rPr>
        <w:t xml:space="preserve">, </w:t>
      </w:r>
      <w:r>
        <w:rPr>
          <w:lang w:val="en-US"/>
        </w:rPr>
        <w:t xml:space="preserve">J. </w:t>
      </w:r>
      <w:proofErr w:type="spellStart"/>
      <w:r>
        <w:rPr>
          <w:lang w:val="en-US"/>
        </w:rPr>
        <w:t>Siegrist</w:t>
      </w:r>
      <w:proofErr w:type="spellEnd"/>
      <w:r>
        <w:rPr>
          <w:lang w:val="en-US"/>
        </w:rPr>
        <w:t>, K. Turner</w:t>
      </w:r>
    </w:p>
    <w:p w:rsidR="00EA3228" w:rsidRDefault="007E6833">
      <w:pPr>
        <w:rPr>
          <w:lang w:val="en-US"/>
        </w:rPr>
      </w:pPr>
      <w:r>
        <w:rPr>
          <w:lang w:val="en-US"/>
        </w:rPr>
        <w:t xml:space="preserve">After welcoming the participants to the meeting, the chair reminded that K. H. </w:t>
      </w:r>
      <w:proofErr w:type="spellStart"/>
      <w:r>
        <w:rPr>
          <w:lang w:val="en-US"/>
        </w:rPr>
        <w:t>Kampert</w:t>
      </w:r>
      <w:proofErr w:type="spellEnd"/>
      <w:r>
        <w:rPr>
          <w:lang w:val="en-US"/>
        </w:rPr>
        <w:t xml:space="preserve"> </w:t>
      </w:r>
      <w:r w:rsidR="00F54140">
        <w:rPr>
          <w:lang w:val="en-US"/>
        </w:rPr>
        <w:t xml:space="preserve">becomes ex-officio a new member of </w:t>
      </w:r>
      <w:proofErr w:type="spellStart"/>
      <w:proofErr w:type="gramStart"/>
      <w:r w:rsidR="00F54140">
        <w:rPr>
          <w:lang w:val="en-US"/>
        </w:rPr>
        <w:t>ApPIC</w:t>
      </w:r>
      <w:proofErr w:type="spellEnd"/>
      <w:r w:rsidR="00F54140">
        <w:rPr>
          <w:lang w:val="en-US"/>
        </w:rPr>
        <w:t xml:space="preserve">  as</w:t>
      </w:r>
      <w:proofErr w:type="gramEnd"/>
      <w:r w:rsidR="00F54140">
        <w:rPr>
          <w:lang w:val="en-US"/>
        </w:rPr>
        <w:t xml:space="preserve"> chair of the C4 IUPAP Commission (which for instance  organizes the ICRC Conference).</w:t>
      </w:r>
    </w:p>
    <w:p w:rsidR="00F54140" w:rsidRDefault="00EA3228">
      <w:pPr>
        <w:rPr>
          <w:lang w:val="en-US"/>
        </w:rPr>
      </w:pPr>
      <w:r>
        <w:rPr>
          <w:lang w:val="en-US"/>
        </w:rPr>
        <w:t>The meager attendance, this time, was noted</w:t>
      </w:r>
      <w:r w:rsidR="00060526">
        <w:rPr>
          <w:lang w:val="en-US"/>
        </w:rPr>
        <w:t xml:space="preserve"> and discussed.</w:t>
      </w:r>
    </w:p>
    <w:p w:rsidR="00F54140" w:rsidRPr="00827A0E" w:rsidRDefault="00F54140" w:rsidP="00827A0E">
      <w:pPr>
        <w:ind w:firstLine="708"/>
        <w:rPr>
          <w:b/>
          <w:lang w:val="en-US"/>
        </w:rPr>
      </w:pPr>
      <w:r w:rsidRPr="00827A0E">
        <w:rPr>
          <w:b/>
          <w:lang w:val="en-US"/>
        </w:rPr>
        <w:t>Matters arising</w:t>
      </w:r>
    </w:p>
    <w:p w:rsidR="0049547C" w:rsidRDefault="00F54140">
      <w:pPr>
        <w:rPr>
          <w:lang w:val="en-US"/>
        </w:rPr>
      </w:pPr>
      <w:r>
        <w:rPr>
          <w:lang w:val="en-US"/>
        </w:rPr>
        <w:t xml:space="preserve">The chair reported on the presentation of the slides prepared during our first meeting, to APIF (global forum of funding agencies), to </w:t>
      </w:r>
      <w:proofErr w:type="spellStart"/>
      <w:r>
        <w:rPr>
          <w:lang w:val="en-US"/>
        </w:rPr>
        <w:t>ApPEC</w:t>
      </w:r>
      <w:proofErr w:type="spellEnd"/>
      <w:r>
        <w:rPr>
          <w:lang w:val="en-US"/>
        </w:rPr>
        <w:t xml:space="preserve"> (European Consortium forum of funding agencies on </w:t>
      </w:r>
      <w:proofErr w:type="spellStart"/>
      <w:r>
        <w:rPr>
          <w:lang w:val="en-US"/>
        </w:rPr>
        <w:t>Astroparticle</w:t>
      </w:r>
      <w:proofErr w:type="spellEnd"/>
      <w:r>
        <w:rPr>
          <w:lang w:val="en-US"/>
        </w:rPr>
        <w:t xml:space="preserve"> Physics), to </w:t>
      </w:r>
      <w:proofErr w:type="spellStart"/>
      <w:r>
        <w:rPr>
          <w:lang w:val="en-US"/>
        </w:rPr>
        <w:t>Dubna</w:t>
      </w:r>
      <w:proofErr w:type="spellEnd"/>
      <w:r>
        <w:rPr>
          <w:lang w:val="en-US"/>
        </w:rPr>
        <w:t xml:space="preserve"> JINR (Scientific Council). The reactions were very positive on Data Policy</w:t>
      </w:r>
      <w:r w:rsidR="00BD4749">
        <w:rPr>
          <w:lang w:val="en-US"/>
        </w:rPr>
        <w:t xml:space="preserve"> for multi</w:t>
      </w:r>
      <w:r w:rsidR="00EC6361">
        <w:rPr>
          <w:lang w:val="en-US"/>
        </w:rPr>
        <w:t>-</w:t>
      </w:r>
      <w:r w:rsidR="00BD4749">
        <w:rPr>
          <w:lang w:val="en-US"/>
        </w:rPr>
        <w:t>messenger astronomy</w:t>
      </w:r>
      <w:r>
        <w:rPr>
          <w:lang w:val="en-US"/>
        </w:rPr>
        <w:t>, with a green light to test the statements and maybe go further (Dark matter and double beta decay</w:t>
      </w:r>
      <w:r w:rsidR="00AD27ED">
        <w:rPr>
          <w:lang w:val="en-US"/>
        </w:rPr>
        <w:t>) with the community, taking into account existing practices and recommendation in nearby domains (space, astronomy, particle physics).</w:t>
      </w:r>
      <w:r w:rsidR="0049547C">
        <w:rPr>
          <w:lang w:val="en-US"/>
        </w:rPr>
        <w:t xml:space="preserve"> Concerning the recommendation on a balanced approach to multi</w:t>
      </w:r>
      <w:r w:rsidR="00EC6361">
        <w:rPr>
          <w:lang w:val="en-US"/>
        </w:rPr>
        <w:t>-</w:t>
      </w:r>
      <w:r w:rsidR="0049547C">
        <w:rPr>
          <w:lang w:val="en-US"/>
        </w:rPr>
        <w:t xml:space="preserve">messenger astronomy, the reactions were mixed. Certain agencies objected that gamma-ray astronomy deserved a </w:t>
      </w:r>
      <w:r w:rsidR="00CE4C5F">
        <w:rPr>
          <w:lang w:val="en-US"/>
        </w:rPr>
        <w:t xml:space="preserve"> s</w:t>
      </w:r>
      <w:r w:rsidR="0049547C">
        <w:rPr>
          <w:lang w:val="en-US"/>
        </w:rPr>
        <w:t xml:space="preserve">pecial attention in view of the </w:t>
      </w:r>
      <w:r w:rsidR="00133A5D">
        <w:rPr>
          <w:lang w:val="en-US"/>
        </w:rPr>
        <w:t xml:space="preserve">very </w:t>
      </w:r>
      <w:r w:rsidR="0049547C">
        <w:rPr>
          <w:lang w:val="en-US"/>
        </w:rPr>
        <w:t>large foreseen investments (CTA).</w:t>
      </w:r>
    </w:p>
    <w:p w:rsidR="00CE4C5F" w:rsidRDefault="0049547C">
      <w:pPr>
        <w:rPr>
          <w:lang w:val="en-US"/>
        </w:rPr>
      </w:pPr>
      <w:r>
        <w:rPr>
          <w:lang w:val="en-US"/>
        </w:rPr>
        <w:t xml:space="preserve">Next presentations of the conclusions of our first (and second meeting) will be </w:t>
      </w:r>
      <w:r w:rsidR="00BD4749">
        <w:rPr>
          <w:lang w:val="en-US"/>
        </w:rPr>
        <w:t xml:space="preserve">shown </w:t>
      </w:r>
      <w:r>
        <w:rPr>
          <w:lang w:val="en-US"/>
        </w:rPr>
        <w:t>to the community in ICRC and in TAUP2015. The</w:t>
      </w:r>
      <w:r w:rsidR="00BD4749">
        <w:rPr>
          <w:lang w:val="en-US"/>
        </w:rPr>
        <w:t xml:space="preserve"> attending </w:t>
      </w:r>
      <w:proofErr w:type="spellStart"/>
      <w:r w:rsidR="00BD4749">
        <w:rPr>
          <w:lang w:val="en-US"/>
        </w:rPr>
        <w:t>ApPIC</w:t>
      </w:r>
      <w:proofErr w:type="spellEnd"/>
      <w:r w:rsidR="00BD4749">
        <w:rPr>
          <w:lang w:val="en-US"/>
        </w:rPr>
        <w:t xml:space="preserve"> members are</w:t>
      </w:r>
      <w:r>
        <w:rPr>
          <w:lang w:val="en-US"/>
        </w:rPr>
        <w:t xml:space="preserve"> invited to meet during these meetings.</w:t>
      </w:r>
    </w:p>
    <w:p w:rsidR="00F24FFD" w:rsidRPr="00827A0E" w:rsidRDefault="00F24FFD" w:rsidP="00827A0E">
      <w:pPr>
        <w:ind w:firstLine="708"/>
        <w:rPr>
          <w:b/>
          <w:lang w:val="en-US"/>
        </w:rPr>
      </w:pPr>
      <w:r w:rsidRPr="00827A0E">
        <w:rPr>
          <w:b/>
          <w:lang w:val="en-US"/>
        </w:rPr>
        <w:t xml:space="preserve">What can we learn from cosmology on </w:t>
      </w:r>
      <w:proofErr w:type="gramStart"/>
      <w:r w:rsidRPr="00827A0E">
        <w:rPr>
          <w:b/>
          <w:lang w:val="en-US"/>
        </w:rPr>
        <w:t>neutrinos</w:t>
      </w:r>
      <w:proofErr w:type="gramEnd"/>
    </w:p>
    <w:p w:rsidR="00276616" w:rsidRDefault="00F24FFD" w:rsidP="00CE4C5F">
      <w:pPr>
        <w:rPr>
          <w:lang w:val="en-US"/>
        </w:rPr>
      </w:pPr>
      <w:r>
        <w:rPr>
          <w:lang w:val="en-US"/>
        </w:rPr>
        <w:t>N. Roe made a presentation</w:t>
      </w:r>
      <w:r w:rsidR="00BD4749">
        <w:rPr>
          <w:lang w:val="en-US"/>
        </w:rPr>
        <w:t>,</w:t>
      </w:r>
      <w:r>
        <w:rPr>
          <w:lang w:val="en-US"/>
        </w:rPr>
        <w:t xml:space="preserve"> which was followed by a long and lively discussion. </w:t>
      </w:r>
      <w:r w:rsidR="00276616">
        <w:rPr>
          <w:lang w:val="en-US"/>
        </w:rPr>
        <w:t>The present limits on neutrino masses and number of species are:</w:t>
      </w:r>
    </w:p>
    <w:p w:rsidR="00276616" w:rsidRPr="00276616" w:rsidRDefault="00276616" w:rsidP="00276616">
      <w:r w:rsidRPr="00276616">
        <w:t xml:space="preserve">–∑ </w:t>
      </w:r>
      <w:proofErr w:type="spellStart"/>
      <w:r w:rsidRPr="00276616">
        <w:t>m</w:t>
      </w:r>
      <w:r w:rsidRPr="00276616">
        <w:rPr>
          <w:vertAlign w:val="subscript"/>
        </w:rPr>
        <w:t>ν</w:t>
      </w:r>
      <w:proofErr w:type="spellEnd"/>
      <w:r w:rsidRPr="00276616">
        <w:rPr>
          <w:vertAlign w:val="subscript"/>
        </w:rPr>
        <w:t xml:space="preserve">  </w:t>
      </w:r>
      <w:r w:rsidRPr="00276616">
        <w:t xml:space="preserve">&lt; 0.25 eV (95% CL) </w:t>
      </w:r>
      <w:proofErr w:type="spellStart"/>
      <w:r w:rsidRPr="00276616">
        <w:t>from</w:t>
      </w:r>
      <w:proofErr w:type="spellEnd"/>
      <w:r w:rsidRPr="00276616">
        <w:t xml:space="preserve"> </w:t>
      </w:r>
      <w:proofErr w:type="spellStart"/>
      <w:r w:rsidRPr="00276616">
        <w:t>combination</w:t>
      </w:r>
      <w:proofErr w:type="spellEnd"/>
      <w:r w:rsidRPr="00276616">
        <w:t xml:space="preserve"> of Planck + BAO</w:t>
      </w:r>
    </w:p>
    <w:p w:rsidR="00276616" w:rsidRDefault="00276616" w:rsidP="00276616">
      <w:r w:rsidRPr="00276616">
        <w:t xml:space="preserve">–∑ </w:t>
      </w:r>
      <w:proofErr w:type="spellStart"/>
      <w:r w:rsidRPr="00276616">
        <w:t>m</w:t>
      </w:r>
      <w:r w:rsidRPr="00276616">
        <w:rPr>
          <w:vertAlign w:val="subscript"/>
        </w:rPr>
        <w:t>ν</w:t>
      </w:r>
      <w:proofErr w:type="spellEnd"/>
      <w:r w:rsidRPr="00276616">
        <w:rPr>
          <w:vertAlign w:val="subscript"/>
        </w:rPr>
        <w:t xml:space="preserve"> </w:t>
      </w:r>
      <w:r w:rsidRPr="00276616">
        <w:t xml:space="preserve">&lt; 0.14 eV (95% CL) </w:t>
      </w:r>
      <w:proofErr w:type="spellStart"/>
      <w:r w:rsidRPr="00276616">
        <w:t>from</w:t>
      </w:r>
      <w:proofErr w:type="spellEnd"/>
      <w:r w:rsidRPr="00276616">
        <w:t xml:space="preserve"> </w:t>
      </w:r>
      <w:proofErr w:type="spellStart"/>
      <w:r w:rsidRPr="00276616">
        <w:t>Ly-alpha</w:t>
      </w:r>
      <w:proofErr w:type="spellEnd"/>
      <w:r w:rsidRPr="00276616">
        <w:t xml:space="preserve"> </w:t>
      </w:r>
      <w:proofErr w:type="spellStart"/>
      <w:r w:rsidRPr="00276616">
        <w:t>forest</w:t>
      </w:r>
      <w:proofErr w:type="spellEnd"/>
      <w:r w:rsidRPr="00276616">
        <w:t xml:space="preserve"> + CMB+ BAO</w:t>
      </w:r>
    </w:p>
    <w:p w:rsidR="00276616" w:rsidRPr="00276616" w:rsidRDefault="00276616" w:rsidP="00276616">
      <w:r w:rsidRPr="00276616">
        <w:t>–</w:t>
      </w:r>
      <w:r>
        <w:t xml:space="preserve"> </w:t>
      </w:r>
      <w:r w:rsidRPr="00276616">
        <w:t>Planck 2015</w:t>
      </w:r>
      <w:proofErr w:type="gramStart"/>
      <w:r w:rsidRPr="00276616">
        <w:t xml:space="preserve">:  </w:t>
      </w:r>
      <w:proofErr w:type="spellStart"/>
      <w:r w:rsidRPr="00276616">
        <w:t>N</w:t>
      </w:r>
      <w:r w:rsidRPr="00276616">
        <w:rPr>
          <w:vertAlign w:val="subscript"/>
        </w:rPr>
        <w:t>eff</w:t>
      </w:r>
      <w:proofErr w:type="spellEnd"/>
      <w:proofErr w:type="gramEnd"/>
      <w:r w:rsidRPr="00276616">
        <w:t xml:space="preserve"> = 3.15 +/-  0.23, consistent </w:t>
      </w:r>
      <w:proofErr w:type="spellStart"/>
      <w:r w:rsidRPr="00276616">
        <w:t>with</w:t>
      </w:r>
      <w:proofErr w:type="spellEnd"/>
      <w:r w:rsidRPr="00276616">
        <w:t xml:space="preserve"> the SM </w:t>
      </w:r>
      <w:proofErr w:type="spellStart"/>
      <w:r w:rsidRPr="00276616">
        <w:t>prediction</w:t>
      </w:r>
      <w:proofErr w:type="spellEnd"/>
      <w:r w:rsidRPr="00276616">
        <w:t>.</w:t>
      </w:r>
    </w:p>
    <w:p w:rsidR="00276616" w:rsidRDefault="00F24FFD" w:rsidP="00CE4C5F">
      <w:pPr>
        <w:rPr>
          <w:lang w:val="en-US"/>
        </w:rPr>
      </w:pPr>
      <w:r>
        <w:rPr>
          <w:lang w:val="en-US"/>
        </w:rPr>
        <w:t>Cosmology develops very vigorously and one may expect new constraints (or measurements) of neutrino masses and number of neutrino species.</w:t>
      </w:r>
    </w:p>
    <w:p w:rsidR="00276616" w:rsidRPr="00276616" w:rsidRDefault="00276616" w:rsidP="00276616">
      <w:pPr>
        <w:ind w:firstLine="708"/>
        <w:rPr>
          <w:vertAlign w:val="subscript"/>
        </w:rPr>
      </w:pPr>
      <w:r w:rsidRPr="00276616">
        <w:t xml:space="preserve">In the future </w:t>
      </w:r>
      <w:proofErr w:type="spellStart"/>
      <w:r w:rsidRPr="00276616">
        <w:t>these</w:t>
      </w:r>
      <w:proofErr w:type="spellEnd"/>
      <w:r w:rsidRPr="00276616">
        <w:t xml:space="preserve"> </w:t>
      </w:r>
      <w:proofErr w:type="spellStart"/>
      <w:r w:rsidRPr="00276616">
        <w:t>limits</w:t>
      </w:r>
      <w:proofErr w:type="spellEnd"/>
      <w:r w:rsidRPr="00276616">
        <w:t xml:space="preserve"> </w:t>
      </w:r>
      <w:proofErr w:type="spellStart"/>
      <w:r w:rsidRPr="00276616">
        <w:t>will</w:t>
      </w:r>
      <w:proofErr w:type="spellEnd"/>
      <w:r w:rsidRPr="00276616">
        <w:t xml:space="preserve"> </w:t>
      </w:r>
      <w:proofErr w:type="spellStart"/>
      <w:r w:rsidRPr="00276616">
        <w:t>improve</w:t>
      </w:r>
      <w:proofErr w:type="spellEnd"/>
      <w:r w:rsidRPr="00276616">
        <w:t xml:space="preserve"> </w:t>
      </w:r>
      <w:proofErr w:type="spellStart"/>
      <w:r w:rsidRPr="00276616">
        <w:t>significantly</w:t>
      </w:r>
      <w:proofErr w:type="spellEnd"/>
      <w:r w:rsidRPr="00276616">
        <w:t xml:space="preserve"> to &lt; 20 </w:t>
      </w:r>
      <w:proofErr w:type="spellStart"/>
      <w:r w:rsidRPr="00276616">
        <w:t>meV</w:t>
      </w:r>
      <w:proofErr w:type="spellEnd"/>
      <w:r w:rsidRPr="00276616">
        <w:t xml:space="preserve"> (1s</w:t>
      </w:r>
      <w:r w:rsidR="00BD4749">
        <w:t>igma</w:t>
      </w:r>
      <w:r w:rsidRPr="00276616">
        <w:t xml:space="preserve"> ) and </w:t>
      </w:r>
      <w:proofErr w:type="spellStart"/>
      <w:r w:rsidRPr="00276616">
        <w:t>may</w:t>
      </w:r>
      <w:proofErr w:type="spellEnd"/>
      <w:r w:rsidRPr="00276616">
        <w:t xml:space="preserve"> </w:t>
      </w:r>
      <w:proofErr w:type="spellStart"/>
      <w:r w:rsidRPr="00276616">
        <w:t>allow</w:t>
      </w:r>
      <w:proofErr w:type="spellEnd"/>
      <w:r w:rsidRPr="00276616">
        <w:t xml:space="preserve"> </w:t>
      </w:r>
      <w:proofErr w:type="spellStart"/>
      <w:r w:rsidRPr="00276616">
        <w:t>detection</w:t>
      </w:r>
      <w:proofErr w:type="spellEnd"/>
      <w:r w:rsidRPr="00276616">
        <w:t xml:space="preserve"> of ∑ </w:t>
      </w:r>
      <w:proofErr w:type="spellStart"/>
      <w:r w:rsidRPr="00276616">
        <w:t>m</w:t>
      </w:r>
      <w:r w:rsidRPr="00276616">
        <w:rPr>
          <w:vertAlign w:val="subscript"/>
        </w:rPr>
        <w:t>ν</w:t>
      </w:r>
      <w:proofErr w:type="spellEnd"/>
      <w:r w:rsidRPr="00276616">
        <w:rPr>
          <w:vertAlign w:val="subscript"/>
        </w:rPr>
        <w:t xml:space="preserve"> </w:t>
      </w:r>
      <w:proofErr w:type="spellStart"/>
      <w:r w:rsidRPr="00276616">
        <w:t>determination</w:t>
      </w:r>
      <w:proofErr w:type="spellEnd"/>
      <w:r w:rsidRPr="00276616">
        <w:t xml:space="preserve"> of the mass </w:t>
      </w:r>
      <w:proofErr w:type="spellStart"/>
      <w:r w:rsidRPr="00276616">
        <w:t>hierarchy</w:t>
      </w:r>
      <w:proofErr w:type="spellEnd"/>
      <w:r w:rsidRPr="00276616">
        <w:t xml:space="preserve"> </w:t>
      </w:r>
      <w:proofErr w:type="spellStart"/>
      <w:r w:rsidRPr="00276616">
        <w:t>with</w:t>
      </w:r>
      <w:proofErr w:type="spellEnd"/>
      <w:r w:rsidRPr="00276616">
        <w:t xml:space="preserve"> </w:t>
      </w:r>
      <w:proofErr w:type="spellStart"/>
      <w:r w:rsidRPr="00276616">
        <w:t>two</w:t>
      </w:r>
      <w:proofErr w:type="spellEnd"/>
      <w:r w:rsidRPr="00276616">
        <w:t xml:space="preserve"> or more </w:t>
      </w:r>
      <w:proofErr w:type="spellStart"/>
      <w:r w:rsidRPr="00276616">
        <w:t>independent</w:t>
      </w:r>
      <w:proofErr w:type="spellEnd"/>
      <w:r w:rsidRPr="00276616">
        <w:t xml:space="preserve"> probes:</w:t>
      </w:r>
    </w:p>
    <w:p w:rsidR="00276616" w:rsidRPr="00276616" w:rsidRDefault="00276616" w:rsidP="00276616">
      <w:r w:rsidRPr="00276616">
        <w:t xml:space="preserve">–DESI </w:t>
      </w:r>
      <w:proofErr w:type="spellStart"/>
      <w:r w:rsidRPr="00276616">
        <w:t>matter</w:t>
      </w:r>
      <w:proofErr w:type="spellEnd"/>
      <w:r w:rsidRPr="00276616">
        <w:t xml:space="preserve"> power </w:t>
      </w:r>
      <w:proofErr w:type="spellStart"/>
      <w:r w:rsidRPr="00276616">
        <w:t>spectrum</w:t>
      </w:r>
      <w:proofErr w:type="spellEnd"/>
    </w:p>
    <w:p w:rsidR="00276616" w:rsidRPr="00276616" w:rsidRDefault="00276616" w:rsidP="00276616">
      <w:r w:rsidRPr="00276616">
        <w:t xml:space="preserve">–S4 CMB </w:t>
      </w:r>
      <w:proofErr w:type="spellStart"/>
      <w:r w:rsidRPr="00276616">
        <w:t>polarization</w:t>
      </w:r>
      <w:proofErr w:type="spellEnd"/>
      <w:r w:rsidRPr="00276616">
        <w:t xml:space="preserve"> + DESI BAO</w:t>
      </w:r>
    </w:p>
    <w:p w:rsidR="00276616" w:rsidRPr="00276616" w:rsidRDefault="00276616" w:rsidP="00276616">
      <w:r w:rsidRPr="00276616">
        <w:t>–</w:t>
      </w:r>
      <w:proofErr w:type="spellStart"/>
      <w:r w:rsidRPr="00276616">
        <w:t>Galaxy</w:t>
      </w:r>
      <w:proofErr w:type="spellEnd"/>
      <w:r w:rsidRPr="00276616">
        <w:t xml:space="preserve"> </w:t>
      </w:r>
      <w:proofErr w:type="spellStart"/>
      <w:r w:rsidRPr="00276616">
        <w:t>lensing</w:t>
      </w:r>
      <w:proofErr w:type="spellEnd"/>
      <w:r w:rsidRPr="00276616">
        <w:t xml:space="preserve"> </w:t>
      </w:r>
      <w:proofErr w:type="spellStart"/>
      <w:r w:rsidRPr="00276616">
        <w:t>from</w:t>
      </w:r>
      <w:proofErr w:type="spellEnd"/>
      <w:r w:rsidRPr="00276616">
        <w:t xml:space="preserve"> LSST/Euclid</w:t>
      </w:r>
    </w:p>
    <w:p w:rsidR="00276616" w:rsidRPr="00473EC4" w:rsidRDefault="00276616" w:rsidP="00276616">
      <w:pPr>
        <w:ind w:firstLine="708"/>
        <w:rPr>
          <w:lang w:val="en-US"/>
        </w:rPr>
      </w:pPr>
      <w:r w:rsidRPr="00473EC4">
        <w:rPr>
          <w:lang w:val="en-US"/>
        </w:rPr>
        <w:t>Cosmology will test SM prediction of N</w:t>
      </w:r>
      <w:r w:rsidRPr="00473EC4">
        <w:rPr>
          <w:vertAlign w:val="subscript"/>
          <w:lang w:val="en-US"/>
        </w:rPr>
        <w:t>eff</w:t>
      </w:r>
      <w:r w:rsidRPr="00473EC4">
        <w:rPr>
          <w:lang w:val="en-US"/>
        </w:rPr>
        <w:t xml:space="preserve"> = 3.046 to +/- 0.02</w:t>
      </w:r>
    </w:p>
    <w:p w:rsidR="00B3337D" w:rsidRDefault="00276616" w:rsidP="00276616">
      <w:pPr>
        <w:ind w:firstLine="708"/>
        <w:rPr>
          <w:lang w:val="en-US"/>
        </w:rPr>
      </w:pPr>
      <w:r w:rsidRPr="00473EC4">
        <w:rPr>
          <w:lang w:val="en-US"/>
        </w:rPr>
        <w:t>Cosmology measurements are complementary to reactor and accelerator experiments, 0v2b experiments, and b</w:t>
      </w:r>
      <w:r w:rsidR="005A631F" w:rsidRPr="00473EC4">
        <w:rPr>
          <w:lang w:val="en-US"/>
        </w:rPr>
        <w:t>eta</w:t>
      </w:r>
      <w:r w:rsidRPr="00473EC4">
        <w:rPr>
          <w:lang w:val="en-US"/>
        </w:rPr>
        <w:t>-decay experiments</w:t>
      </w:r>
      <w:r w:rsidR="00DA1523" w:rsidRPr="00473EC4">
        <w:rPr>
          <w:lang w:val="en-US"/>
        </w:rPr>
        <w:t>. If the minimal neutrino sector (sum of neutrino masses=58mE</w:t>
      </w:r>
      <w:bookmarkStart w:id="0" w:name="_GoBack"/>
      <w:bookmarkEnd w:id="0"/>
      <w:r w:rsidR="00DA1523" w:rsidRPr="00473EC4">
        <w:rPr>
          <w:lang w:val="en-US"/>
        </w:rPr>
        <w:t xml:space="preserve">V and number of species=3.046 is not </w:t>
      </w:r>
      <w:r w:rsidR="00BD4749">
        <w:rPr>
          <w:lang w:val="en-US"/>
        </w:rPr>
        <w:t>detected</w:t>
      </w:r>
      <w:r w:rsidR="00DA1523" w:rsidRPr="00473EC4">
        <w:rPr>
          <w:lang w:val="en-US"/>
        </w:rPr>
        <w:t xml:space="preserve">, it would imply something is </w:t>
      </w:r>
      <w:proofErr w:type="gramStart"/>
      <w:r w:rsidR="00DA1523" w:rsidRPr="00473EC4">
        <w:rPr>
          <w:lang w:val="en-US"/>
        </w:rPr>
        <w:t>broken  in</w:t>
      </w:r>
      <w:proofErr w:type="gramEnd"/>
      <w:r w:rsidR="00DA1523" w:rsidRPr="00473EC4">
        <w:rPr>
          <w:lang w:val="en-US"/>
        </w:rPr>
        <w:t xml:space="preserve"> the Standard Model of cosmology.</w:t>
      </w:r>
    </w:p>
    <w:p w:rsidR="00B3337D" w:rsidRPr="00BD4749" w:rsidRDefault="00B3337D" w:rsidP="00B3337D">
      <w:pPr>
        <w:rPr>
          <w:lang w:val="en-US"/>
        </w:rPr>
      </w:pPr>
      <w:r w:rsidRPr="00BD4749">
        <w:rPr>
          <w:lang w:val="en-US"/>
        </w:rPr>
        <w:t>We recommend increased dialogue between these communities</w:t>
      </w:r>
    </w:p>
    <w:p w:rsidR="00473EC4" w:rsidRPr="00BD4749" w:rsidRDefault="00473EC4" w:rsidP="00276616">
      <w:pPr>
        <w:ind w:firstLine="708"/>
        <w:rPr>
          <w:lang w:val="en-US"/>
        </w:rPr>
      </w:pPr>
    </w:p>
    <w:p w:rsidR="00473EC4" w:rsidRPr="00BD4749" w:rsidRDefault="00473EC4" w:rsidP="00276616">
      <w:pPr>
        <w:ind w:firstLine="708"/>
        <w:rPr>
          <w:b/>
          <w:lang w:val="en-US"/>
        </w:rPr>
      </w:pPr>
      <w:r w:rsidRPr="00BD4749">
        <w:rPr>
          <w:b/>
          <w:lang w:val="en-US"/>
        </w:rPr>
        <w:t xml:space="preserve">High Energy </w:t>
      </w:r>
      <w:proofErr w:type="gramStart"/>
      <w:r w:rsidRPr="00BD4749">
        <w:rPr>
          <w:b/>
          <w:lang w:val="en-US"/>
        </w:rPr>
        <w:t>Astronomy ,</w:t>
      </w:r>
      <w:proofErr w:type="gramEnd"/>
      <w:r w:rsidRPr="00BD4749">
        <w:rPr>
          <w:b/>
          <w:lang w:val="en-US"/>
        </w:rPr>
        <w:t xml:space="preserve"> Relationship with the GZK cut-off</w:t>
      </w:r>
    </w:p>
    <w:p w:rsidR="00421882" w:rsidRPr="00BD4749" w:rsidRDefault="00BD4749" w:rsidP="00B775C4">
      <w:pPr>
        <w:rPr>
          <w:lang w:val="en-US"/>
        </w:rPr>
      </w:pPr>
      <w:r>
        <w:rPr>
          <w:lang w:val="en-US"/>
        </w:rPr>
        <w:t xml:space="preserve">A. </w:t>
      </w:r>
      <w:proofErr w:type="spellStart"/>
      <w:r w:rsidR="00473EC4" w:rsidRPr="00BD4749">
        <w:rPr>
          <w:lang w:val="en-US"/>
        </w:rPr>
        <w:t>Olinto</w:t>
      </w:r>
      <w:proofErr w:type="spellEnd"/>
      <w:r w:rsidR="00473EC4" w:rsidRPr="00BD4749">
        <w:rPr>
          <w:lang w:val="en-US"/>
        </w:rPr>
        <w:t xml:space="preserve"> showed the last results of </w:t>
      </w:r>
      <w:proofErr w:type="spellStart"/>
      <w:r w:rsidR="00473EC4" w:rsidRPr="00BD4749">
        <w:rPr>
          <w:lang w:val="en-US"/>
        </w:rPr>
        <w:t>Ice</w:t>
      </w:r>
      <w:r w:rsidR="00EC6361">
        <w:rPr>
          <w:lang w:val="en-US"/>
        </w:rPr>
        <w:t>C</w:t>
      </w:r>
      <w:r w:rsidR="00473EC4" w:rsidRPr="00BD4749">
        <w:rPr>
          <w:lang w:val="en-US"/>
        </w:rPr>
        <w:t>ube</w:t>
      </w:r>
      <w:proofErr w:type="spellEnd"/>
      <w:r w:rsidR="00473EC4" w:rsidRPr="00BD4749">
        <w:rPr>
          <w:lang w:val="en-US"/>
        </w:rPr>
        <w:t xml:space="preserve"> and of Auger/Telescope </w:t>
      </w:r>
      <w:r w:rsidR="00EC6361">
        <w:rPr>
          <w:lang w:val="en-US"/>
        </w:rPr>
        <w:t>A</w:t>
      </w:r>
      <w:r w:rsidR="00473EC4" w:rsidRPr="00BD4749">
        <w:rPr>
          <w:lang w:val="en-US"/>
        </w:rPr>
        <w:t>rray. Do</w:t>
      </w:r>
      <w:r>
        <w:rPr>
          <w:lang w:val="en-US"/>
        </w:rPr>
        <w:t xml:space="preserve"> </w:t>
      </w:r>
      <w:r w:rsidR="00473EC4" w:rsidRPr="00BD4749">
        <w:rPr>
          <w:lang w:val="en-US"/>
        </w:rPr>
        <w:t xml:space="preserve">we see the GZK </w:t>
      </w:r>
      <w:r w:rsidR="00EC6361">
        <w:rPr>
          <w:lang w:val="en-US"/>
        </w:rPr>
        <w:t xml:space="preserve">(more precisely: BZ like </w:t>
      </w:r>
      <w:proofErr w:type="spellStart"/>
      <w:r w:rsidR="00EC6361">
        <w:rPr>
          <w:lang w:val="en-US"/>
        </w:rPr>
        <w:t>Berezinsky-Zatsepin</w:t>
      </w:r>
      <w:proofErr w:type="spellEnd"/>
      <w:r w:rsidR="00EC6361">
        <w:rPr>
          <w:lang w:val="en-US"/>
        </w:rPr>
        <w:t xml:space="preserve">) </w:t>
      </w:r>
      <w:r w:rsidR="00473EC4" w:rsidRPr="00BD4749">
        <w:rPr>
          <w:lang w:val="en-US"/>
        </w:rPr>
        <w:t>neutrinos (neutrinos produced by the highest energy Cosmic Rays hitting the microwave relic background</w:t>
      </w:r>
      <w:r>
        <w:rPr>
          <w:lang w:val="en-US"/>
        </w:rPr>
        <w:t>)?</w:t>
      </w:r>
      <w:r w:rsidR="00473EC4" w:rsidRPr="00BD4749">
        <w:rPr>
          <w:lang w:val="en-US"/>
        </w:rPr>
        <w:t xml:space="preserve"> The prediction limits in the </w:t>
      </w:r>
      <w:proofErr w:type="spellStart"/>
      <w:r w:rsidR="00473EC4" w:rsidRPr="00BD4749">
        <w:rPr>
          <w:lang w:val="en-US"/>
        </w:rPr>
        <w:t>EeV</w:t>
      </w:r>
      <w:proofErr w:type="spellEnd"/>
      <w:r w:rsidR="00473EC4" w:rsidRPr="00BD4749">
        <w:rPr>
          <w:lang w:val="en-US"/>
        </w:rPr>
        <w:t xml:space="preserve"> range </w:t>
      </w:r>
      <w:r w:rsidR="00EC6361">
        <w:rPr>
          <w:lang w:val="en-US"/>
        </w:rPr>
        <w:t>were</w:t>
      </w:r>
      <w:r w:rsidR="00473EC4" w:rsidRPr="00BD4749">
        <w:rPr>
          <w:lang w:val="en-US"/>
        </w:rPr>
        <w:t xml:space="preserve"> shown. The highest </w:t>
      </w:r>
      <w:proofErr w:type="spellStart"/>
      <w:r w:rsidR="00473EC4" w:rsidRPr="00BD4749">
        <w:rPr>
          <w:lang w:val="en-US"/>
        </w:rPr>
        <w:t>Ice</w:t>
      </w:r>
      <w:r w:rsidR="00EC6361">
        <w:rPr>
          <w:lang w:val="en-US"/>
        </w:rPr>
        <w:t>C</w:t>
      </w:r>
      <w:r w:rsidR="00473EC4" w:rsidRPr="00BD4749">
        <w:rPr>
          <w:lang w:val="en-US"/>
        </w:rPr>
        <w:t>ube</w:t>
      </w:r>
      <w:proofErr w:type="spellEnd"/>
      <w:r w:rsidR="00473EC4" w:rsidRPr="00BD4749">
        <w:rPr>
          <w:lang w:val="en-US"/>
        </w:rPr>
        <w:t xml:space="preserve"> events are </w:t>
      </w:r>
      <w:r w:rsidR="00EC6361">
        <w:rPr>
          <w:lang w:val="en-US"/>
        </w:rPr>
        <w:t xml:space="preserve">in the </w:t>
      </w:r>
      <w:proofErr w:type="spellStart"/>
      <w:r w:rsidR="00473EC4" w:rsidRPr="00BD4749">
        <w:rPr>
          <w:lang w:val="en-US"/>
        </w:rPr>
        <w:t>PeV</w:t>
      </w:r>
      <w:proofErr w:type="spellEnd"/>
      <w:r w:rsidR="00473EC4" w:rsidRPr="00BD4749">
        <w:rPr>
          <w:lang w:val="en-US"/>
        </w:rPr>
        <w:t xml:space="preserve"> range. Only the next generation of neutrino radio</w:t>
      </w:r>
      <w:r>
        <w:rPr>
          <w:lang w:val="en-US"/>
        </w:rPr>
        <w:t xml:space="preserve"> </w:t>
      </w:r>
      <w:r w:rsidR="00473EC4" w:rsidRPr="00BD4749">
        <w:rPr>
          <w:lang w:val="en-US"/>
        </w:rPr>
        <w:t xml:space="preserve">detectors will be able to </w:t>
      </w:r>
      <w:r w:rsidR="00EC6361">
        <w:rPr>
          <w:lang w:val="en-US"/>
        </w:rPr>
        <w:t>fully address the GZK/BZ energy range (</w:t>
      </w:r>
      <w:proofErr w:type="spellStart"/>
      <w:r w:rsidR="00EC6361">
        <w:rPr>
          <w:lang w:val="en-US"/>
        </w:rPr>
        <w:t>IceCube</w:t>
      </w:r>
      <w:proofErr w:type="spellEnd"/>
      <w:r w:rsidR="00EC6361">
        <w:rPr>
          <w:lang w:val="en-US"/>
        </w:rPr>
        <w:t xml:space="preserve"> expects &lt; 1 of these events per year and has not yet seen a single one). </w:t>
      </w:r>
      <w:r w:rsidR="00473EC4" w:rsidRPr="00BD4749">
        <w:rPr>
          <w:lang w:val="en-US"/>
        </w:rPr>
        <w:t xml:space="preserve"> </w:t>
      </w:r>
    </w:p>
    <w:p w:rsidR="002A7283" w:rsidRPr="00BD4749" w:rsidRDefault="00421882" w:rsidP="00B775C4">
      <w:pPr>
        <w:rPr>
          <w:b/>
          <w:lang w:val="en-US"/>
        </w:rPr>
      </w:pPr>
      <w:r w:rsidRPr="00BD4749">
        <w:rPr>
          <w:lang w:val="en-US"/>
        </w:rPr>
        <w:tab/>
      </w:r>
      <w:proofErr w:type="spellStart"/>
      <w:r w:rsidRPr="00BD4749">
        <w:rPr>
          <w:b/>
          <w:lang w:val="en-US"/>
        </w:rPr>
        <w:t>Pingu</w:t>
      </w:r>
      <w:proofErr w:type="spellEnd"/>
      <w:r w:rsidRPr="00BD4749">
        <w:rPr>
          <w:b/>
          <w:lang w:val="en-US"/>
        </w:rPr>
        <w:t xml:space="preserve"> and Orca: mass hierarchy from atmospheric neutrinos</w:t>
      </w:r>
    </w:p>
    <w:p w:rsidR="002A7283" w:rsidRPr="00BD4749" w:rsidRDefault="002A7283" w:rsidP="002A7283">
      <w:pPr>
        <w:rPr>
          <w:lang w:val="en-US"/>
        </w:rPr>
      </w:pPr>
      <w:r w:rsidRPr="00BD4749">
        <w:rPr>
          <w:lang w:val="en-US"/>
        </w:rPr>
        <w:t xml:space="preserve">A. </w:t>
      </w:r>
      <w:proofErr w:type="spellStart"/>
      <w:r w:rsidR="00BD4749">
        <w:rPr>
          <w:lang w:val="en-US"/>
        </w:rPr>
        <w:t>Kouchner</w:t>
      </w:r>
      <w:proofErr w:type="spellEnd"/>
      <w:r w:rsidR="00BD4749">
        <w:rPr>
          <w:lang w:val="en-US"/>
        </w:rPr>
        <w:t xml:space="preserve"> gave a presentation on</w:t>
      </w:r>
      <w:r w:rsidRPr="00BD4749">
        <w:rPr>
          <w:lang w:val="en-US"/>
        </w:rPr>
        <w:t xml:space="preserve"> the potential and comparison of PINGU and ORCA, deep and dense arrays under the ice and under the Mediterranean </w:t>
      </w:r>
      <w:proofErr w:type="gramStart"/>
      <w:r w:rsidRPr="00BD4749">
        <w:rPr>
          <w:lang w:val="en-US"/>
        </w:rPr>
        <w:t>sea</w:t>
      </w:r>
      <w:proofErr w:type="gramEnd"/>
      <w:r w:rsidRPr="00BD4749">
        <w:rPr>
          <w:lang w:val="en-US"/>
        </w:rPr>
        <w:t xml:space="preserve">. The slides are available on </w:t>
      </w:r>
      <w:proofErr w:type="spellStart"/>
      <w:r w:rsidRPr="00BD4749">
        <w:rPr>
          <w:lang w:val="en-US"/>
        </w:rPr>
        <w:t>indico</w:t>
      </w:r>
      <w:proofErr w:type="spellEnd"/>
      <w:r w:rsidRPr="00BD4749">
        <w:rPr>
          <w:lang w:val="en-US"/>
        </w:rPr>
        <w:t xml:space="preserve">. C. </w:t>
      </w:r>
      <w:proofErr w:type="spellStart"/>
      <w:r w:rsidRPr="00BD4749">
        <w:rPr>
          <w:lang w:val="en-US"/>
        </w:rPr>
        <w:t>Spiering</w:t>
      </w:r>
      <w:proofErr w:type="spellEnd"/>
      <w:r w:rsidRPr="00BD4749">
        <w:rPr>
          <w:lang w:val="en-US"/>
        </w:rPr>
        <w:t xml:space="preserve"> drew the final conclusions on this presentation and comparison:</w:t>
      </w:r>
    </w:p>
    <w:p w:rsidR="002A7283" w:rsidRPr="00BD4749" w:rsidRDefault="002A7283" w:rsidP="002A7283">
      <w:pPr>
        <w:rPr>
          <w:lang w:val="en-US"/>
        </w:rPr>
      </w:pPr>
      <w:r w:rsidRPr="00BD4749">
        <w:rPr>
          <w:lang w:val="en-US"/>
        </w:rPr>
        <w:t>•</w:t>
      </w:r>
      <w:r w:rsidRPr="00BD4749">
        <w:rPr>
          <w:bCs/>
          <w:lang w:val="en-US"/>
        </w:rPr>
        <w:t>PINGU and ORCA have very different systematics – high</w:t>
      </w:r>
      <w:r w:rsidR="00EC6361">
        <w:rPr>
          <w:bCs/>
          <w:lang w:val="en-US"/>
        </w:rPr>
        <w:t>ly</w:t>
      </w:r>
      <w:r w:rsidRPr="00BD4749">
        <w:rPr>
          <w:bCs/>
          <w:lang w:val="en-US"/>
        </w:rPr>
        <w:t xml:space="preserve"> complementarity!</w:t>
      </w:r>
    </w:p>
    <w:p w:rsidR="002A7283" w:rsidRPr="00BD4749" w:rsidRDefault="002A7283" w:rsidP="002A7283">
      <w:pPr>
        <w:rPr>
          <w:bCs/>
          <w:lang w:val="en-US"/>
        </w:rPr>
      </w:pPr>
      <w:r w:rsidRPr="00BD4749">
        <w:rPr>
          <w:lang w:val="en-US"/>
        </w:rPr>
        <w:t>•</w:t>
      </w:r>
      <w:r w:rsidRPr="00BD4749">
        <w:rPr>
          <w:bCs/>
          <w:lang w:val="en-US"/>
        </w:rPr>
        <w:t xml:space="preserve">Both </w:t>
      </w:r>
      <w:r w:rsidR="00EC6361">
        <w:rPr>
          <w:bCs/>
          <w:lang w:val="en-US"/>
        </w:rPr>
        <w:t xml:space="preserve">can reach </w:t>
      </w:r>
      <w:r w:rsidRPr="00BD4749">
        <w:rPr>
          <w:bCs/>
          <w:lang w:val="en-US"/>
        </w:rPr>
        <w:t xml:space="preserve"> ~ 3</w:t>
      </w:r>
      <w:r w:rsidRPr="00BD4749">
        <w:rPr>
          <w:bCs/>
          <w:lang w:val="en-US"/>
        </w:rPr>
        <w:sym w:font="Symbol" w:char="F073"/>
      </w:r>
      <w:r w:rsidRPr="00BD4749">
        <w:rPr>
          <w:bCs/>
          <w:lang w:val="en-US"/>
        </w:rPr>
        <w:t xml:space="preserve"> after 3 years</w:t>
      </w:r>
      <w:r w:rsidR="00EC6361">
        <w:rPr>
          <w:bCs/>
          <w:lang w:val="en-US"/>
        </w:rPr>
        <w:t xml:space="preserve"> (assuming </w:t>
      </w:r>
      <w:r w:rsidR="00EC6361">
        <w:rPr>
          <w:bCs/>
          <w:lang w:val="en-US"/>
        </w:rPr>
        <w:sym w:font="Symbol" w:char="F071"/>
      </w:r>
      <w:r w:rsidR="00B14B15" w:rsidRPr="00B14B15">
        <w:rPr>
          <w:bCs/>
          <w:vertAlign w:val="subscript"/>
          <w:lang w:val="en-US"/>
        </w:rPr>
        <w:t>23</w:t>
      </w:r>
      <w:r w:rsidR="00EC6361">
        <w:rPr>
          <w:bCs/>
          <w:lang w:val="en-US"/>
        </w:rPr>
        <w:t xml:space="preserve"> in the first octant, otherwise faster)</w:t>
      </w:r>
      <w:r w:rsidRPr="00BD4749">
        <w:rPr>
          <w:bCs/>
          <w:lang w:val="en-US"/>
        </w:rPr>
        <w:t>, and may be the first detectors to establish the mass hierarchy</w:t>
      </w:r>
      <w:r w:rsidR="00EC6361">
        <w:rPr>
          <w:bCs/>
          <w:lang w:val="en-US"/>
        </w:rPr>
        <w:t>.</w:t>
      </w:r>
      <w:r w:rsidRPr="00BD4749">
        <w:rPr>
          <w:bCs/>
          <w:lang w:val="en-US"/>
        </w:rPr>
        <w:t xml:space="preserve"> </w:t>
      </w:r>
    </w:p>
    <w:p w:rsidR="002A7283" w:rsidRPr="00BD4749" w:rsidRDefault="002A7283" w:rsidP="002A7283">
      <w:pPr>
        <w:rPr>
          <w:lang w:val="en-US"/>
        </w:rPr>
      </w:pPr>
      <w:r w:rsidRPr="00BD4749">
        <w:rPr>
          <w:lang w:val="en-US"/>
        </w:rPr>
        <w:t>•</w:t>
      </w:r>
      <w:r w:rsidRPr="00BD4749">
        <w:rPr>
          <w:bCs/>
          <w:lang w:val="en-US"/>
        </w:rPr>
        <w:t>PINGU and ORCA will continue their successful cooperation on systematic effects and significance calculation</w:t>
      </w:r>
      <w:r w:rsidR="00EC6361">
        <w:rPr>
          <w:bCs/>
          <w:lang w:val="en-US"/>
        </w:rPr>
        <w:t>.</w:t>
      </w:r>
    </w:p>
    <w:p w:rsidR="002A7283" w:rsidRPr="00BD4749" w:rsidRDefault="002A7283" w:rsidP="002A7283">
      <w:pPr>
        <w:rPr>
          <w:lang w:val="en-US"/>
        </w:rPr>
      </w:pPr>
      <w:r w:rsidRPr="00BD4749">
        <w:rPr>
          <w:lang w:val="en-US"/>
        </w:rPr>
        <w:t>•</w:t>
      </w:r>
      <w:r w:rsidRPr="00BD4749">
        <w:rPr>
          <w:bCs/>
          <w:lang w:val="en-US"/>
        </w:rPr>
        <w:t>Prototype results from 6 strings ORCA expected in 2016/17</w:t>
      </w:r>
    </w:p>
    <w:p w:rsidR="002A7283" w:rsidRPr="00BD4749" w:rsidRDefault="002A7283" w:rsidP="002A7283">
      <w:pPr>
        <w:rPr>
          <w:lang w:val="en-US"/>
        </w:rPr>
      </w:pPr>
      <w:r w:rsidRPr="00BD4749">
        <w:rPr>
          <w:lang w:val="en-US"/>
        </w:rPr>
        <w:t>•</w:t>
      </w:r>
      <w:r w:rsidRPr="00BD4749">
        <w:rPr>
          <w:bCs/>
          <w:lang w:val="en-US"/>
        </w:rPr>
        <w:t>Milestone 2017/18: Comparative process on science and technology, in particular the performance of prototypes and systematics.</w:t>
      </w:r>
    </w:p>
    <w:p w:rsidR="00276616" w:rsidRPr="00BD4749" w:rsidRDefault="002A7283" w:rsidP="00276616">
      <w:pPr>
        <w:rPr>
          <w:bCs/>
          <w:lang w:val="en-US"/>
        </w:rPr>
      </w:pPr>
      <w:r w:rsidRPr="00BD4749">
        <w:rPr>
          <w:lang w:val="en-US"/>
        </w:rPr>
        <w:t>•</w:t>
      </w:r>
      <w:r w:rsidRPr="00BD4749">
        <w:rPr>
          <w:bCs/>
          <w:lang w:val="en-US"/>
        </w:rPr>
        <w:t>Very likely that two detectors at 2 different sites turn out to be the optimum approach</w:t>
      </w:r>
      <w:r w:rsidR="002A64B8">
        <w:rPr>
          <w:bCs/>
          <w:lang w:val="en-US"/>
        </w:rPr>
        <w:t>, rather than one detector of double size at one site</w:t>
      </w:r>
      <w:r w:rsidRPr="00BD4749">
        <w:rPr>
          <w:bCs/>
          <w:lang w:val="en-US"/>
        </w:rPr>
        <w:t xml:space="preserve">.  </w:t>
      </w:r>
    </w:p>
    <w:p w:rsidR="00276616" w:rsidRPr="00BD4749" w:rsidRDefault="00276616" w:rsidP="00CE4C5F">
      <w:pPr>
        <w:rPr>
          <w:lang w:val="en-US"/>
        </w:rPr>
      </w:pPr>
    </w:p>
    <w:p w:rsidR="00CE4C5F" w:rsidRPr="00BD4749" w:rsidRDefault="00CE4C5F" w:rsidP="00827A0E">
      <w:pPr>
        <w:ind w:firstLine="708"/>
        <w:rPr>
          <w:b/>
          <w:lang w:val="en-US"/>
        </w:rPr>
      </w:pPr>
      <w:proofErr w:type="spellStart"/>
      <w:r w:rsidRPr="00BD4749">
        <w:rPr>
          <w:b/>
          <w:lang w:val="en-US"/>
        </w:rPr>
        <w:t>Astroparticle</w:t>
      </w:r>
      <w:proofErr w:type="spellEnd"/>
      <w:r w:rsidRPr="00BD4749">
        <w:rPr>
          <w:b/>
          <w:lang w:val="en-US"/>
        </w:rPr>
        <w:t xml:space="preserve"> physics capabilities from accelerator</w:t>
      </w:r>
      <w:r w:rsidR="00827A0E" w:rsidRPr="00BD4749">
        <w:rPr>
          <w:b/>
          <w:lang w:val="en-US"/>
        </w:rPr>
        <w:t xml:space="preserve"> based neutrino experiments </w:t>
      </w:r>
      <w:r w:rsidRPr="00BD4749">
        <w:rPr>
          <w:b/>
          <w:lang w:val="en-US"/>
        </w:rPr>
        <w:t xml:space="preserve"> </w:t>
      </w:r>
    </w:p>
    <w:p w:rsidR="00B3337D" w:rsidRPr="00BD4749" w:rsidRDefault="00CE4C5F" w:rsidP="00CE4C5F">
      <w:pPr>
        <w:rPr>
          <w:lang w:val="en-US"/>
        </w:rPr>
      </w:pPr>
      <w:r w:rsidRPr="00BD4749">
        <w:rPr>
          <w:lang w:val="en-US"/>
        </w:rPr>
        <w:t>This discussion which took place at the end of the meeting was focused on the preparation of a table to compare p</w:t>
      </w:r>
      <w:r w:rsidR="002A64B8">
        <w:rPr>
          <w:lang w:val="en-US"/>
        </w:rPr>
        <w:t>-</w:t>
      </w:r>
      <w:r w:rsidRPr="00BD4749">
        <w:rPr>
          <w:lang w:val="en-US"/>
        </w:rPr>
        <w:t>decay, SN, atmospheric, solar and geo neutrinos detection capabilities of the three future detectors: DUNE (</w:t>
      </w:r>
      <w:r w:rsidR="009A3204" w:rsidRPr="00BD4749">
        <w:rPr>
          <w:lang w:val="en-US"/>
        </w:rPr>
        <w:t xml:space="preserve">Liquid Argon </w:t>
      </w:r>
      <w:r w:rsidRPr="00BD4749">
        <w:rPr>
          <w:lang w:val="en-US"/>
        </w:rPr>
        <w:t>Long Baseline Neutrino Experiment in the US)</w:t>
      </w:r>
      <w:r w:rsidR="009A3204" w:rsidRPr="00BD4749">
        <w:rPr>
          <w:lang w:val="en-US"/>
        </w:rPr>
        <w:t xml:space="preserve">, </w:t>
      </w:r>
      <w:proofErr w:type="spellStart"/>
      <w:r w:rsidR="009A3204" w:rsidRPr="00BD4749">
        <w:rPr>
          <w:lang w:val="en-US"/>
        </w:rPr>
        <w:t>HyperK</w:t>
      </w:r>
      <w:proofErr w:type="spellEnd"/>
      <w:r w:rsidR="009A3204" w:rsidRPr="00BD4749">
        <w:rPr>
          <w:lang w:val="en-US"/>
        </w:rPr>
        <w:t xml:space="preserve"> (Water Cerenkov </w:t>
      </w:r>
      <w:proofErr w:type="spellStart"/>
      <w:r w:rsidR="009A3204" w:rsidRPr="00BD4749">
        <w:rPr>
          <w:lang w:val="en-US"/>
        </w:rPr>
        <w:t>Mt</w:t>
      </w:r>
      <w:r w:rsidR="002A64B8">
        <w:rPr>
          <w:lang w:val="en-US"/>
        </w:rPr>
        <w:t>on</w:t>
      </w:r>
      <w:proofErr w:type="spellEnd"/>
      <w:r w:rsidR="009A3204" w:rsidRPr="00BD4749">
        <w:rPr>
          <w:lang w:val="en-US"/>
        </w:rPr>
        <w:t xml:space="preserve"> detector), JUNO/RENO (Large Scintillator detectors). The comparison is shown in the slides of the presentation of </w:t>
      </w:r>
      <w:proofErr w:type="spellStart"/>
      <w:r w:rsidR="009A3204" w:rsidRPr="00BD4749">
        <w:rPr>
          <w:lang w:val="en-US"/>
        </w:rPr>
        <w:t>ApPIC</w:t>
      </w:r>
      <w:proofErr w:type="spellEnd"/>
      <w:r w:rsidR="009A3204" w:rsidRPr="00BD4749">
        <w:rPr>
          <w:lang w:val="en-US"/>
        </w:rPr>
        <w:t xml:space="preserve"> to the 2</w:t>
      </w:r>
      <w:r w:rsidR="009A3204" w:rsidRPr="00BD4749">
        <w:rPr>
          <w:vertAlign w:val="superscript"/>
          <w:lang w:val="en-US"/>
        </w:rPr>
        <w:t>nd</w:t>
      </w:r>
      <w:r w:rsidR="009A3204" w:rsidRPr="00BD4749">
        <w:rPr>
          <w:lang w:val="en-US"/>
        </w:rPr>
        <w:t xml:space="preserve"> Large Neutrino Infrastructure meeting two days later.</w:t>
      </w:r>
      <w:r w:rsidR="005A631F" w:rsidRPr="00BD4749">
        <w:rPr>
          <w:lang w:val="en-US"/>
        </w:rPr>
        <w:t xml:space="preserve"> Two extra columns should have been added (Ice</w:t>
      </w:r>
      <w:r w:rsidR="002A64B8">
        <w:rPr>
          <w:lang w:val="en-US"/>
        </w:rPr>
        <w:t>C</w:t>
      </w:r>
      <w:r w:rsidR="005A631F" w:rsidRPr="00BD4749">
        <w:rPr>
          <w:lang w:val="en-US"/>
        </w:rPr>
        <w:t>ube</w:t>
      </w:r>
      <w:r w:rsidR="002A64B8">
        <w:rPr>
          <w:lang w:val="en-US"/>
        </w:rPr>
        <w:t>/KM3NeT</w:t>
      </w:r>
      <w:r w:rsidR="005A631F" w:rsidRPr="00BD4749">
        <w:rPr>
          <w:lang w:val="en-US"/>
        </w:rPr>
        <w:t xml:space="preserve"> and INO).</w:t>
      </w:r>
    </w:p>
    <w:p w:rsidR="00B3337D" w:rsidRPr="00BD4749" w:rsidRDefault="00B3337D" w:rsidP="00CE4C5F">
      <w:pPr>
        <w:rPr>
          <w:b/>
          <w:lang w:val="en-US"/>
        </w:rPr>
      </w:pPr>
      <w:r w:rsidRPr="00BD4749">
        <w:rPr>
          <w:lang w:val="en-US"/>
        </w:rPr>
        <w:tab/>
      </w:r>
      <w:r w:rsidRPr="00BD4749">
        <w:rPr>
          <w:b/>
          <w:lang w:val="en-US"/>
        </w:rPr>
        <w:t>Presentation to the 2</w:t>
      </w:r>
      <w:r w:rsidRPr="00BD4749">
        <w:rPr>
          <w:b/>
          <w:vertAlign w:val="superscript"/>
          <w:lang w:val="en-US"/>
        </w:rPr>
        <w:t>nd</w:t>
      </w:r>
      <w:r w:rsidRPr="00BD4749">
        <w:rPr>
          <w:b/>
          <w:lang w:val="en-US"/>
        </w:rPr>
        <w:t xml:space="preserve"> Large Neutrino Infrastructure meeting</w:t>
      </w:r>
    </w:p>
    <w:p w:rsidR="00B3337D" w:rsidRPr="00BD4749" w:rsidRDefault="00B3337D" w:rsidP="00CE4C5F">
      <w:pPr>
        <w:rPr>
          <w:lang w:val="en-US"/>
        </w:rPr>
      </w:pPr>
      <w:r w:rsidRPr="00BD4749">
        <w:rPr>
          <w:lang w:val="en-US"/>
        </w:rPr>
        <w:t xml:space="preserve">The presentation (slides on </w:t>
      </w:r>
      <w:proofErr w:type="spellStart"/>
      <w:r w:rsidRPr="00BD4749">
        <w:rPr>
          <w:lang w:val="en-US"/>
        </w:rPr>
        <w:t>indico</w:t>
      </w:r>
      <w:proofErr w:type="spellEnd"/>
      <w:r w:rsidRPr="00BD4749">
        <w:rPr>
          <w:lang w:val="en-US"/>
        </w:rPr>
        <w:t>) was discussed.</w:t>
      </w:r>
    </w:p>
    <w:p w:rsidR="00BD4749" w:rsidRDefault="00B3337D" w:rsidP="00CE4C5F">
      <w:pPr>
        <w:rPr>
          <w:lang w:val="en-US"/>
        </w:rPr>
      </w:pPr>
      <w:r w:rsidRPr="00BD4749">
        <w:rPr>
          <w:lang w:val="en-US"/>
        </w:rPr>
        <w:t>Note after the meeting: after the presentation, many questions arise on data policy (mixed opinions</w:t>
      </w:r>
      <w:r w:rsidR="002A64B8">
        <w:rPr>
          <w:lang w:val="en-US"/>
        </w:rPr>
        <w:t>,</w:t>
      </w:r>
      <w:r w:rsidRPr="00BD4749">
        <w:rPr>
          <w:lang w:val="en-US"/>
        </w:rPr>
        <w:t xml:space="preserve"> from very positive to very negative). </w:t>
      </w:r>
      <w:r w:rsidR="002A64B8">
        <w:rPr>
          <w:lang w:val="en-US"/>
        </w:rPr>
        <w:t xml:space="preserve">In the USA, data </w:t>
      </w:r>
      <w:proofErr w:type="gramStart"/>
      <w:r w:rsidR="002A64B8">
        <w:rPr>
          <w:lang w:val="en-US"/>
        </w:rPr>
        <w:t>policy is defined by their funding agencies and are</w:t>
      </w:r>
      <w:proofErr w:type="gramEnd"/>
      <w:r w:rsidR="002A64B8">
        <w:rPr>
          <w:lang w:val="en-US"/>
        </w:rPr>
        <w:t xml:space="preserve"> far-reaching. </w:t>
      </w:r>
      <w:r w:rsidRPr="00BD4749">
        <w:rPr>
          <w:lang w:val="en-US"/>
        </w:rPr>
        <w:t xml:space="preserve">The recommendations on cosmology were well taken and there were no </w:t>
      </w:r>
      <w:r w:rsidR="002A64B8">
        <w:rPr>
          <w:lang w:val="en-US"/>
        </w:rPr>
        <w:t>further comments</w:t>
      </w:r>
      <w:r w:rsidRPr="00BD4749">
        <w:rPr>
          <w:lang w:val="en-US"/>
        </w:rPr>
        <w:t xml:space="preserve"> on PINGU/ORCA, except that the two collaborations</w:t>
      </w:r>
      <w:r w:rsidR="002A64B8">
        <w:rPr>
          <w:lang w:val="en-US"/>
        </w:rPr>
        <w:t xml:space="preserve"> are </w:t>
      </w:r>
      <w:proofErr w:type="gramStart"/>
      <w:r w:rsidR="002A64B8">
        <w:rPr>
          <w:lang w:val="en-US"/>
        </w:rPr>
        <w:t xml:space="preserve">indeed </w:t>
      </w:r>
      <w:r w:rsidRPr="00BD4749">
        <w:rPr>
          <w:lang w:val="en-US"/>
        </w:rPr>
        <w:t xml:space="preserve"> working</w:t>
      </w:r>
      <w:proofErr w:type="gramEnd"/>
      <w:r w:rsidRPr="00BD4749">
        <w:rPr>
          <w:lang w:val="en-US"/>
        </w:rPr>
        <w:t xml:space="preserve"> c</w:t>
      </w:r>
      <w:r w:rsidR="00AE240A" w:rsidRPr="00BD4749">
        <w:rPr>
          <w:lang w:val="en-US"/>
        </w:rPr>
        <w:t>loser and closer.</w:t>
      </w:r>
    </w:p>
    <w:p w:rsidR="00CE4C5F" w:rsidRPr="00BD4749" w:rsidRDefault="00BD4749" w:rsidP="00CE4C5F">
      <w:pPr>
        <w:rPr>
          <w:lang w:val="en-US"/>
        </w:rPr>
      </w:pPr>
      <w:r>
        <w:rPr>
          <w:lang w:val="en-US"/>
        </w:rPr>
        <w:t xml:space="preserve">The next </w:t>
      </w:r>
      <w:proofErr w:type="spellStart"/>
      <w:r>
        <w:rPr>
          <w:lang w:val="en-US"/>
        </w:rPr>
        <w:t>ApPIC</w:t>
      </w:r>
      <w:proofErr w:type="spellEnd"/>
      <w:r>
        <w:rPr>
          <w:lang w:val="en-US"/>
        </w:rPr>
        <w:t xml:space="preserve"> meetings will be during ICRC (beginning of August Den Haag) and TAUP2015 (beginning of September Torino). Another one will be scheduled, first semester of next year in Japan, together with the 3</w:t>
      </w:r>
      <w:r w:rsidRPr="00BD4749">
        <w:rPr>
          <w:vertAlign w:val="superscript"/>
          <w:lang w:val="en-US"/>
        </w:rPr>
        <w:t>rd</w:t>
      </w:r>
      <w:r>
        <w:rPr>
          <w:lang w:val="en-US"/>
        </w:rPr>
        <w:t xml:space="preserve"> meeting on Large Neutrino Infrastructures.</w:t>
      </w:r>
    </w:p>
    <w:tbl>
      <w:tblPr>
        <w:tblW w:w="0" w:type="auto"/>
        <w:tblCellSpacing w:w="15" w:type="dxa"/>
        <w:tblCellMar>
          <w:top w:w="15" w:type="dxa"/>
          <w:left w:w="15" w:type="dxa"/>
          <w:bottom w:w="15" w:type="dxa"/>
          <w:right w:w="15" w:type="dxa"/>
        </w:tblCellMar>
        <w:tblLook w:val="0000"/>
      </w:tblPr>
      <w:tblGrid>
        <w:gridCol w:w="140"/>
      </w:tblGrid>
      <w:tr w:rsidR="00CE4C5F" w:rsidRPr="00BD4749">
        <w:trPr>
          <w:tblCellSpacing w:w="15" w:type="dxa"/>
        </w:trPr>
        <w:tc>
          <w:tcPr>
            <w:tcW w:w="0" w:type="auto"/>
            <w:shd w:val="clear" w:color="auto" w:fill="auto"/>
            <w:vAlign w:val="center"/>
          </w:tcPr>
          <w:p w:rsidR="00CE4C5F" w:rsidRPr="00BD4749" w:rsidRDefault="00CE4C5F" w:rsidP="00CE4C5F">
            <w:pPr>
              <w:rPr>
                <w:rFonts w:ascii="Times" w:hAnsi="Times"/>
                <w:sz w:val="20"/>
                <w:szCs w:val="20"/>
                <w:lang w:val="en-US" w:eastAsia="fr-FR"/>
              </w:rPr>
            </w:pPr>
          </w:p>
        </w:tc>
      </w:tr>
    </w:tbl>
    <w:p w:rsidR="0047594D" w:rsidRPr="00BD4749" w:rsidRDefault="0047594D">
      <w:pPr>
        <w:rPr>
          <w:lang w:val="en-US"/>
        </w:rPr>
      </w:pPr>
    </w:p>
    <w:p w:rsidR="00EA3228" w:rsidRPr="00BD4749" w:rsidRDefault="00EA3228">
      <w:pPr>
        <w:rPr>
          <w:lang w:val="en-US"/>
        </w:rPr>
      </w:pPr>
    </w:p>
    <w:p w:rsidR="00EA3228" w:rsidRPr="00BD4749" w:rsidRDefault="00EA3228">
      <w:pPr>
        <w:rPr>
          <w:lang w:val="en-US"/>
        </w:rPr>
      </w:pPr>
    </w:p>
    <w:p w:rsidR="00C25B60" w:rsidRPr="00BD4749" w:rsidRDefault="00C25B60">
      <w:pPr>
        <w:rPr>
          <w:lang w:val="en-US"/>
        </w:rPr>
      </w:pPr>
    </w:p>
    <w:sectPr w:rsidR="00C25B60" w:rsidRPr="00BD4749" w:rsidSect="00C25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38C1"/>
    <w:multiLevelType w:val="hybridMultilevel"/>
    <w:tmpl w:val="B2062E76"/>
    <w:lvl w:ilvl="0" w:tplc="DDA20D26">
      <w:start w:val="1"/>
      <w:numFmt w:val="upperLetter"/>
      <w:lvlText w:val="%1."/>
      <w:lvlJc w:val="left"/>
      <w:pPr>
        <w:ind w:left="1668" w:hanging="9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441E69C9"/>
    <w:multiLevelType w:val="hybridMultilevel"/>
    <w:tmpl w:val="36AE1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B6054F"/>
    <w:multiLevelType w:val="hybridMultilevel"/>
    <w:tmpl w:val="0FFC8A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942720"/>
    <w:rsid w:val="00000F4D"/>
    <w:rsid w:val="0001441B"/>
    <w:rsid w:val="00060526"/>
    <w:rsid w:val="00133A5D"/>
    <w:rsid w:val="001A3D29"/>
    <w:rsid w:val="001E082D"/>
    <w:rsid w:val="00276616"/>
    <w:rsid w:val="002A64B8"/>
    <w:rsid w:val="002A7283"/>
    <w:rsid w:val="00347C63"/>
    <w:rsid w:val="00421882"/>
    <w:rsid w:val="00441AA9"/>
    <w:rsid w:val="00473EC4"/>
    <w:rsid w:val="0047594D"/>
    <w:rsid w:val="0049547C"/>
    <w:rsid w:val="004C7AF8"/>
    <w:rsid w:val="00565BE3"/>
    <w:rsid w:val="005A631F"/>
    <w:rsid w:val="00660882"/>
    <w:rsid w:val="00744656"/>
    <w:rsid w:val="007D1878"/>
    <w:rsid w:val="007E6833"/>
    <w:rsid w:val="00827A0E"/>
    <w:rsid w:val="00871E9A"/>
    <w:rsid w:val="008B379B"/>
    <w:rsid w:val="008E452E"/>
    <w:rsid w:val="00913114"/>
    <w:rsid w:val="00942720"/>
    <w:rsid w:val="009A3204"/>
    <w:rsid w:val="009E7792"/>
    <w:rsid w:val="00A45B9C"/>
    <w:rsid w:val="00A7367D"/>
    <w:rsid w:val="00AA76ED"/>
    <w:rsid w:val="00AD27ED"/>
    <w:rsid w:val="00AE240A"/>
    <w:rsid w:val="00B14B15"/>
    <w:rsid w:val="00B30DDD"/>
    <w:rsid w:val="00B3337D"/>
    <w:rsid w:val="00B460ED"/>
    <w:rsid w:val="00B62BF4"/>
    <w:rsid w:val="00B775C4"/>
    <w:rsid w:val="00B83422"/>
    <w:rsid w:val="00BD4749"/>
    <w:rsid w:val="00C25B60"/>
    <w:rsid w:val="00CE4C5F"/>
    <w:rsid w:val="00D01F88"/>
    <w:rsid w:val="00D24316"/>
    <w:rsid w:val="00DA1523"/>
    <w:rsid w:val="00DA2DC7"/>
    <w:rsid w:val="00E13447"/>
    <w:rsid w:val="00EA3228"/>
    <w:rsid w:val="00EC0EF3"/>
    <w:rsid w:val="00EC6361"/>
    <w:rsid w:val="00F24FFD"/>
    <w:rsid w:val="00F54140"/>
    <w:rsid w:val="00FA52DE"/>
  </w:rsids>
  <m:mathPr>
    <m:mathFont m:val="American Typewriter Condensed"/>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E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AA76ED"/>
    <w:pPr>
      <w:ind w:left="720"/>
      <w:contextualSpacing/>
    </w:pPr>
  </w:style>
  <w:style w:type="character" w:customStyle="1" w:styleId="confmodifpadding">
    <w:name w:val="confmodifpadding"/>
    <w:basedOn w:val="Policepardfaut"/>
    <w:rsid w:val="00CE4C5F"/>
  </w:style>
  <w:style w:type="character" w:customStyle="1" w:styleId="topleveltitle">
    <w:name w:val="topleveltitle"/>
    <w:basedOn w:val="Policepardfaut"/>
    <w:rsid w:val="00CE4C5F"/>
  </w:style>
  <w:style w:type="character" w:styleId="Accentuation">
    <w:name w:val="Emphasis"/>
    <w:basedOn w:val="Policepardfaut"/>
    <w:uiPriority w:val="20"/>
    <w:rsid w:val="00CE4C5F"/>
    <w:rPr>
      <w:i/>
    </w:rPr>
  </w:style>
  <w:style w:type="character" w:styleId="Marquedannotation">
    <w:name w:val="annotation reference"/>
    <w:basedOn w:val="Policepardfaut"/>
    <w:uiPriority w:val="99"/>
    <w:semiHidden/>
    <w:unhideWhenUsed/>
    <w:rsid w:val="00EC6361"/>
    <w:rPr>
      <w:sz w:val="16"/>
      <w:szCs w:val="16"/>
    </w:rPr>
  </w:style>
  <w:style w:type="paragraph" w:styleId="Commentaire">
    <w:name w:val="annotation text"/>
    <w:basedOn w:val="Normal"/>
    <w:link w:val="CommentaireCar"/>
    <w:uiPriority w:val="99"/>
    <w:semiHidden/>
    <w:unhideWhenUsed/>
    <w:rsid w:val="00EC6361"/>
    <w:rPr>
      <w:sz w:val="20"/>
      <w:szCs w:val="20"/>
    </w:rPr>
  </w:style>
  <w:style w:type="character" w:customStyle="1" w:styleId="CommentaireCar">
    <w:name w:val="Commentaire Car"/>
    <w:basedOn w:val="Policepardfaut"/>
    <w:link w:val="Commentaire"/>
    <w:uiPriority w:val="99"/>
    <w:semiHidden/>
    <w:rsid w:val="00EC6361"/>
    <w:rPr>
      <w:sz w:val="20"/>
      <w:szCs w:val="20"/>
    </w:rPr>
  </w:style>
  <w:style w:type="paragraph" w:styleId="Objetducommentaire">
    <w:name w:val="annotation subject"/>
    <w:basedOn w:val="Commentaire"/>
    <w:next w:val="Commentaire"/>
    <w:link w:val="ObjetducommentaireCar"/>
    <w:uiPriority w:val="99"/>
    <w:semiHidden/>
    <w:unhideWhenUsed/>
    <w:rsid w:val="00EC6361"/>
    <w:rPr>
      <w:b/>
      <w:bCs/>
    </w:rPr>
  </w:style>
  <w:style w:type="character" w:customStyle="1" w:styleId="ObjetducommentaireCar">
    <w:name w:val="Objet du commentaire Car"/>
    <w:basedOn w:val="CommentaireCar"/>
    <w:link w:val="Objetducommentaire"/>
    <w:uiPriority w:val="99"/>
    <w:semiHidden/>
    <w:rsid w:val="00EC6361"/>
    <w:rPr>
      <w:b/>
      <w:bCs/>
      <w:sz w:val="20"/>
      <w:szCs w:val="20"/>
    </w:rPr>
  </w:style>
  <w:style w:type="paragraph" w:styleId="Textedebulles">
    <w:name w:val="Balloon Text"/>
    <w:basedOn w:val="Normal"/>
    <w:link w:val="TextedebullesCar"/>
    <w:uiPriority w:val="99"/>
    <w:semiHidden/>
    <w:unhideWhenUsed/>
    <w:rsid w:val="00EC636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6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42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6ED"/>
    <w:pPr>
      <w:ind w:left="720"/>
      <w:contextualSpacing/>
    </w:pPr>
  </w:style>
  <w:style w:type="character" w:customStyle="1" w:styleId="confmodifpadding">
    <w:name w:val="confmodifpadding"/>
    <w:basedOn w:val="Absatz-Standardschriftart"/>
    <w:rsid w:val="00CE4C5F"/>
  </w:style>
  <w:style w:type="character" w:customStyle="1" w:styleId="topleveltitle">
    <w:name w:val="topleveltitle"/>
    <w:basedOn w:val="Absatz-Standardschriftart"/>
    <w:rsid w:val="00CE4C5F"/>
  </w:style>
  <w:style w:type="character" w:styleId="Hervorhebung">
    <w:name w:val="Emphasis"/>
    <w:basedOn w:val="Absatz-Standardschriftart"/>
    <w:uiPriority w:val="20"/>
    <w:rsid w:val="00CE4C5F"/>
    <w:rPr>
      <w:i/>
    </w:rPr>
  </w:style>
  <w:style w:type="character" w:styleId="Kommentarzeichen">
    <w:name w:val="annotation reference"/>
    <w:basedOn w:val="Absatz-Standardschriftart"/>
    <w:uiPriority w:val="99"/>
    <w:semiHidden/>
    <w:unhideWhenUsed/>
    <w:rsid w:val="00EC6361"/>
    <w:rPr>
      <w:sz w:val="16"/>
      <w:szCs w:val="16"/>
    </w:rPr>
  </w:style>
  <w:style w:type="paragraph" w:styleId="Kommentartext">
    <w:name w:val="annotation text"/>
    <w:basedOn w:val="Standard"/>
    <w:link w:val="KommentartextZchn"/>
    <w:uiPriority w:val="99"/>
    <w:semiHidden/>
    <w:unhideWhenUsed/>
    <w:rsid w:val="00EC6361"/>
    <w:rPr>
      <w:sz w:val="20"/>
      <w:szCs w:val="20"/>
    </w:rPr>
  </w:style>
  <w:style w:type="character" w:customStyle="1" w:styleId="KommentartextZchn">
    <w:name w:val="Kommentartext Zchn"/>
    <w:basedOn w:val="Absatz-Standardschriftart"/>
    <w:link w:val="Kommentartext"/>
    <w:uiPriority w:val="99"/>
    <w:semiHidden/>
    <w:rsid w:val="00EC6361"/>
    <w:rPr>
      <w:sz w:val="20"/>
      <w:szCs w:val="20"/>
    </w:rPr>
  </w:style>
  <w:style w:type="paragraph" w:styleId="Kommentarthema">
    <w:name w:val="annotation subject"/>
    <w:basedOn w:val="Kommentartext"/>
    <w:next w:val="Kommentartext"/>
    <w:link w:val="KommentarthemaZchn"/>
    <w:uiPriority w:val="99"/>
    <w:semiHidden/>
    <w:unhideWhenUsed/>
    <w:rsid w:val="00EC6361"/>
    <w:rPr>
      <w:b/>
      <w:bCs/>
    </w:rPr>
  </w:style>
  <w:style w:type="character" w:customStyle="1" w:styleId="KommentarthemaZchn">
    <w:name w:val="Kommentarthema Zchn"/>
    <w:basedOn w:val="KommentartextZchn"/>
    <w:link w:val="Kommentarthema"/>
    <w:uiPriority w:val="99"/>
    <w:semiHidden/>
    <w:rsid w:val="00EC6361"/>
    <w:rPr>
      <w:b/>
      <w:bCs/>
      <w:sz w:val="20"/>
      <w:szCs w:val="20"/>
    </w:rPr>
  </w:style>
  <w:style w:type="paragraph" w:styleId="Sprechblasentext">
    <w:name w:val="Balloon Text"/>
    <w:basedOn w:val="Standard"/>
    <w:link w:val="SprechblasentextZchn"/>
    <w:uiPriority w:val="99"/>
    <w:semiHidden/>
    <w:unhideWhenUsed/>
    <w:rsid w:val="00EC636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6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14060">
      <w:bodyDiv w:val="1"/>
      <w:marLeft w:val="0"/>
      <w:marRight w:val="0"/>
      <w:marTop w:val="0"/>
      <w:marBottom w:val="0"/>
      <w:divBdr>
        <w:top w:val="none" w:sz="0" w:space="0" w:color="auto"/>
        <w:left w:val="none" w:sz="0" w:space="0" w:color="auto"/>
        <w:bottom w:val="none" w:sz="0" w:space="0" w:color="auto"/>
        <w:right w:val="none" w:sz="0" w:space="0" w:color="auto"/>
      </w:divBdr>
      <w:divsChild>
        <w:div w:id="46998969">
          <w:marLeft w:val="1166"/>
          <w:marRight w:val="0"/>
          <w:marTop w:val="0"/>
          <w:marBottom w:val="0"/>
          <w:divBdr>
            <w:top w:val="none" w:sz="0" w:space="0" w:color="auto"/>
            <w:left w:val="none" w:sz="0" w:space="0" w:color="auto"/>
            <w:bottom w:val="none" w:sz="0" w:space="0" w:color="auto"/>
            <w:right w:val="none" w:sz="0" w:space="0" w:color="auto"/>
          </w:divBdr>
        </w:div>
        <w:div w:id="1256012487">
          <w:marLeft w:val="1166"/>
          <w:marRight w:val="0"/>
          <w:marTop w:val="0"/>
          <w:marBottom w:val="0"/>
          <w:divBdr>
            <w:top w:val="none" w:sz="0" w:space="0" w:color="auto"/>
            <w:left w:val="none" w:sz="0" w:space="0" w:color="auto"/>
            <w:bottom w:val="none" w:sz="0" w:space="0" w:color="auto"/>
            <w:right w:val="none" w:sz="0" w:space="0" w:color="auto"/>
          </w:divBdr>
        </w:div>
      </w:divsChild>
    </w:div>
    <w:div w:id="289362763">
      <w:bodyDiv w:val="1"/>
      <w:marLeft w:val="0"/>
      <w:marRight w:val="0"/>
      <w:marTop w:val="0"/>
      <w:marBottom w:val="0"/>
      <w:divBdr>
        <w:top w:val="none" w:sz="0" w:space="0" w:color="auto"/>
        <w:left w:val="none" w:sz="0" w:space="0" w:color="auto"/>
        <w:bottom w:val="none" w:sz="0" w:space="0" w:color="auto"/>
        <w:right w:val="none" w:sz="0" w:space="0" w:color="auto"/>
      </w:divBdr>
      <w:divsChild>
        <w:div w:id="1941521957">
          <w:marLeft w:val="547"/>
          <w:marRight w:val="0"/>
          <w:marTop w:val="0"/>
          <w:marBottom w:val="0"/>
          <w:divBdr>
            <w:top w:val="none" w:sz="0" w:space="0" w:color="auto"/>
            <w:left w:val="none" w:sz="0" w:space="0" w:color="auto"/>
            <w:bottom w:val="none" w:sz="0" w:space="0" w:color="auto"/>
            <w:right w:val="none" w:sz="0" w:space="0" w:color="auto"/>
          </w:divBdr>
        </w:div>
        <w:div w:id="54863927">
          <w:marLeft w:val="1166"/>
          <w:marRight w:val="0"/>
          <w:marTop w:val="0"/>
          <w:marBottom w:val="0"/>
          <w:divBdr>
            <w:top w:val="none" w:sz="0" w:space="0" w:color="auto"/>
            <w:left w:val="none" w:sz="0" w:space="0" w:color="auto"/>
            <w:bottom w:val="none" w:sz="0" w:space="0" w:color="auto"/>
            <w:right w:val="none" w:sz="0" w:space="0" w:color="auto"/>
          </w:divBdr>
        </w:div>
        <w:div w:id="1709645445">
          <w:marLeft w:val="1166"/>
          <w:marRight w:val="0"/>
          <w:marTop w:val="0"/>
          <w:marBottom w:val="0"/>
          <w:divBdr>
            <w:top w:val="none" w:sz="0" w:space="0" w:color="auto"/>
            <w:left w:val="none" w:sz="0" w:space="0" w:color="auto"/>
            <w:bottom w:val="none" w:sz="0" w:space="0" w:color="auto"/>
            <w:right w:val="none" w:sz="0" w:space="0" w:color="auto"/>
          </w:divBdr>
        </w:div>
        <w:div w:id="1721857849">
          <w:marLeft w:val="1166"/>
          <w:marRight w:val="0"/>
          <w:marTop w:val="0"/>
          <w:marBottom w:val="0"/>
          <w:divBdr>
            <w:top w:val="none" w:sz="0" w:space="0" w:color="auto"/>
            <w:left w:val="none" w:sz="0" w:space="0" w:color="auto"/>
            <w:bottom w:val="none" w:sz="0" w:space="0" w:color="auto"/>
            <w:right w:val="none" w:sz="0" w:space="0" w:color="auto"/>
          </w:divBdr>
        </w:div>
        <w:div w:id="1773895006">
          <w:marLeft w:val="547"/>
          <w:marRight w:val="0"/>
          <w:marTop w:val="0"/>
          <w:marBottom w:val="0"/>
          <w:divBdr>
            <w:top w:val="none" w:sz="0" w:space="0" w:color="auto"/>
            <w:left w:val="none" w:sz="0" w:space="0" w:color="auto"/>
            <w:bottom w:val="none" w:sz="0" w:space="0" w:color="auto"/>
            <w:right w:val="none" w:sz="0" w:space="0" w:color="auto"/>
          </w:divBdr>
        </w:div>
        <w:div w:id="1008950375">
          <w:marLeft w:val="547"/>
          <w:marRight w:val="0"/>
          <w:marTop w:val="0"/>
          <w:marBottom w:val="0"/>
          <w:divBdr>
            <w:top w:val="none" w:sz="0" w:space="0" w:color="auto"/>
            <w:left w:val="none" w:sz="0" w:space="0" w:color="auto"/>
            <w:bottom w:val="none" w:sz="0" w:space="0" w:color="auto"/>
            <w:right w:val="none" w:sz="0" w:space="0" w:color="auto"/>
          </w:divBdr>
        </w:div>
        <w:div w:id="1880047714">
          <w:marLeft w:val="547"/>
          <w:marRight w:val="0"/>
          <w:marTop w:val="0"/>
          <w:marBottom w:val="0"/>
          <w:divBdr>
            <w:top w:val="none" w:sz="0" w:space="0" w:color="auto"/>
            <w:left w:val="none" w:sz="0" w:space="0" w:color="auto"/>
            <w:bottom w:val="none" w:sz="0" w:space="0" w:color="auto"/>
            <w:right w:val="none" w:sz="0" w:space="0" w:color="auto"/>
          </w:divBdr>
        </w:div>
      </w:divsChild>
    </w:div>
    <w:div w:id="756558133">
      <w:bodyDiv w:val="1"/>
      <w:marLeft w:val="0"/>
      <w:marRight w:val="0"/>
      <w:marTop w:val="0"/>
      <w:marBottom w:val="0"/>
      <w:divBdr>
        <w:top w:val="none" w:sz="0" w:space="0" w:color="auto"/>
        <w:left w:val="none" w:sz="0" w:space="0" w:color="auto"/>
        <w:bottom w:val="none" w:sz="0" w:space="0" w:color="auto"/>
        <w:right w:val="none" w:sz="0" w:space="0" w:color="auto"/>
      </w:divBdr>
      <w:divsChild>
        <w:div w:id="346686112">
          <w:marLeft w:val="547"/>
          <w:marRight w:val="0"/>
          <w:marTop w:val="0"/>
          <w:marBottom w:val="0"/>
          <w:divBdr>
            <w:top w:val="none" w:sz="0" w:space="0" w:color="auto"/>
            <w:left w:val="none" w:sz="0" w:space="0" w:color="auto"/>
            <w:bottom w:val="none" w:sz="0" w:space="0" w:color="auto"/>
            <w:right w:val="none" w:sz="0" w:space="0" w:color="auto"/>
          </w:divBdr>
        </w:div>
      </w:divsChild>
    </w:div>
    <w:div w:id="1615941849">
      <w:bodyDiv w:val="1"/>
      <w:marLeft w:val="0"/>
      <w:marRight w:val="0"/>
      <w:marTop w:val="0"/>
      <w:marBottom w:val="0"/>
      <w:divBdr>
        <w:top w:val="none" w:sz="0" w:space="0" w:color="auto"/>
        <w:left w:val="none" w:sz="0" w:space="0" w:color="auto"/>
        <w:bottom w:val="none" w:sz="0" w:space="0" w:color="auto"/>
        <w:right w:val="none" w:sz="0" w:space="0" w:color="auto"/>
      </w:divBdr>
    </w:div>
    <w:div w:id="2057510852">
      <w:bodyDiv w:val="1"/>
      <w:marLeft w:val="0"/>
      <w:marRight w:val="0"/>
      <w:marTop w:val="0"/>
      <w:marBottom w:val="0"/>
      <w:divBdr>
        <w:top w:val="none" w:sz="0" w:space="0" w:color="auto"/>
        <w:left w:val="none" w:sz="0" w:space="0" w:color="auto"/>
        <w:bottom w:val="none" w:sz="0" w:space="0" w:color="auto"/>
        <w:right w:val="none" w:sz="0" w:space="0" w:color="auto"/>
      </w:divBdr>
      <w:divsChild>
        <w:div w:id="1601985991">
          <w:marLeft w:val="547"/>
          <w:marRight w:val="0"/>
          <w:marTop w:val="0"/>
          <w:marBottom w:val="0"/>
          <w:divBdr>
            <w:top w:val="none" w:sz="0" w:space="0" w:color="auto"/>
            <w:left w:val="none" w:sz="0" w:space="0" w:color="auto"/>
            <w:bottom w:val="none" w:sz="0" w:space="0" w:color="auto"/>
            <w:right w:val="none" w:sz="0" w:space="0" w:color="auto"/>
          </w:divBdr>
        </w:div>
        <w:div w:id="1143622369">
          <w:marLeft w:val="547"/>
          <w:marRight w:val="0"/>
          <w:marTop w:val="0"/>
          <w:marBottom w:val="0"/>
          <w:divBdr>
            <w:top w:val="none" w:sz="0" w:space="0" w:color="auto"/>
            <w:left w:val="none" w:sz="0" w:space="0" w:color="auto"/>
            <w:bottom w:val="none" w:sz="0" w:space="0" w:color="auto"/>
            <w:right w:val="none" w:sz="0" w:space="0" w:color="auto"/>
          </w:divBdr>
        </w:div>
        <w:div w:id="873540757">
          <w:marLeft w:val="547"/>
          <w:marRight w:val="0"/>
          <w:marTop w:val="0"/>
          <w:marBottom w:val="0"/>
          <w:divBdr>
            <w:top w:val="none" w:sz="0" w:space="0" w:color="auto"/>
            <w:left w:val="none" w:sz="0" w:space="0" w:color="auto"/>
            <w:bottom w:val="none" w:sz="0" w:space="0" w:color="auto"/>
            <w:right w:val="none" w:sz="0" w:space="0" w:color="auto"/>
          </w:divBdr>
        </w:div>
        <w:div w:id="1988783435">
          <w:marLeft w:val="547"/>
          <w:marRight w:val="0"/>
          <w:marTop w:val="0"/>
          <w:marBottom w:val="0"/>
          <w:divBdr>
            <w:top w:val="none" w:sz="0" w:space="0" w:color="auto"/>
            <w:left w:val="none" w:sz="0" w:space="0" w:color="auto"/>
            <w:bottom w:val="none" w:sz="0" w:space="0" w:color="auto"/>
            <w:right w:val="none" w:sz="0" w:space="0" w:color="auto"/>
          </w:divBdr>
        </w:div>
        <w:div w:id="1829441379">
          <w:marLeft w:val="547"/>
          <w:marRight w:val="0"/>
          <w:marTop w:val="0"/>
          <w:marBottom w:val="0"/>
          <w:divBdr>
            <w:top w:val="none" w:sz="0" w:space="0" w:color="auto"/>
            <w:left w:val="none" w:sz="0" w:space="0" w:color="auto"/>
            <w:bottom w:val="none" w:sz="0" w:space="0" w:color="auto"/>
            <w:right w:val="none" w:sz="0" w:space="0" w:color="auto"/>
          </w:divBdr>
        </w:div>
        <w:div w:id="1724409268">
          <w:marLeft w:val="547"/>
          <w:marRight w:val="0"/>
          <w:marTop w:val="0"/>
          <w:marBottom w:val="0"/>
          <w:divBdr>
            <w:top w:val="none" w:sz="0" w:space="0" w:color="auto"/>
            <w:left w:val="none" w:sz="0" w:space="0" w:color="auto"/>
            <w:bottom w:val="none" w:sz="0" w:space="0" w:color="auto"/>
            <w:right w:val="none" w:sz="0" w:space="0" w:color="auto"/>
          </w:divBdr>
        </w:div>
        <w:div w:id="1035623077">
          <w:marLeft w:val="547"/>
          <w:marRight w:val="0"/>
          <w:marTop w:val="0"/>
          <w:marBottom w:val="0"/>
          <w:divBdr>
            <w:top w:val="none" w:sz="0" w:space="0" w:color="auto"/>
            <w:left w:val="none" w:sz="0" w:space="0" w:color="auto"/>
            <w:bottom w:val="none" w:sz="0" w:space="0" w:color="auto"/>
            <w:right w:val="none" w:sz="0" w:space="0" w:color="auto"/>
          </w:divBdr>
        </w:div>
        <w:div w:id="103161242">
          <w:marLeft w:val="547"/>
          <w:marRight w:val="0"/>
          <w:marTop w:val="0"/>
          <w:marBottom w:val="0"/>
          <w:divBdr>
            <w:top w:val="none" w:sz="0" w:space="0" w:color="auto"/>
            <w:left w:val="none" w:sz="0" w:space="0" w:color="auto"/>
            <w:bottom w:val="none" w:sz="0" w:space="0" w:color="auto"/>
            <w:right w:val="none" w:sz="0" w:space="0" w:color="auto"/>
          </w:divBdr>
        </w:div>
        <w:div w:id="691419939">
          <w:marLeft w:val="547"/>
          <w:marRight w:val="0"/>
          <w:marTop w:val="0"/>
          <w:marBottom w:val="0"/>
          <w:divBdr>
            <w:top w:val="none" w:sz="0" w:space="0" w:color="auto"/>
            <w:left w:val="none" w:sz="0" w:space="0" w:color="auto"/>
            <w:bottom w:val="none" w:sz="0" w:space="0" w:color="auto"/>
            <w:right w:val="none" w:sz="0" w:space="0" w:color="auto"/>
          </w:divBdr>
        </w:div>
        <w:div w:id="1484197482">
          <w:marLeft w:val="547"/>
          <w:marRight w:val="0"/>
          <w:marTop w:val="0"/>
          <w:marBottom w:val="0"/>
          <w:divBdr>
            <w:top w:val="none" w:sz="0" w:space="0" w:color="auto"/>
            <w:left w:val="none" w:sz="0" w:space="0" w:color="auto"/>
            <w:bottom w:val="none" w:sz="0" w:space="0" w:color="auto"/>
            <w:right w:val="none" w:sz="0" w:space="0" w:color="auto"/>
          </w:divBdr>
        </w:div>
        <w:div w:id="207149351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4809</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
    </vt:vector>
  </TitlesOfParts>
  <Company>CNRS</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SPIRO</dc:creator>
  <cp:lastModifiedBy>Michel SPIRO</cp:lastModifiedBy>
  <cp:revision>3</cp:revision>
  <dcterms:created xsi:type="dcterms:W3CDTF">2015-04-27T08:54:00Z</dcterms:created>
  <dcterms:modified xsi:type="dcterms:W3CDTF">2015-04-27T08:55:00Z</dcterms:modified>
</cp:coreProperties>
</file>